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884" w:rsidRDefault="00412884" w:rsidP="00C00D76">
      <w:pPr>
        <w:outlineLvl w:val="0"/>
        <w:rPr>
          <w:rFonts w:ascii="Century Gothic" w:hAnsi="Century Gothic"/>
          <w:b/>
          <w:sz w:val="22"/>
          <w:szCs w:val="22"/>
        </w:rPr>
      </w:pPr>
    </w:p>
    <w:p w:rsidR="00412884" w:rsidRDefault="00412884" w:rsidP="006B3825">
      <w:pPr>
        <w:jc w:val="center"/>
        <w:outlineLvl w:val="0"/>
        <w:rPr>
          <w:rFonts w:ascii="Century Gothic" w:hAnsi="Century Gothic"/>
          <w:b/>
          <w:sz w:val="22"/>
          <w:szCs w:val="22"/>
        </w:rPr>
      </w:pPr>
    </w:p>
    <w:p w:rsidR="000B0108" w:rsidRPr="00D9329B" w:rsidRDefault="00BB1738" w:rsidP="006B3825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D9329B">
        <w:rPr>
          <w:rFonts w:ascii="Arial" w:hAnsi="Arial" w:cs="Arial"/>
          <w:b/>
          <w:sz w:val="28"/>
          <w:szCs w:val="28"/>
        </w:rPr>
        <w:t xml:space="preserve">ОБЯСНИТЕЛНА </w:t>
      </w:r>
      <w:r w:rsidR="000B0108" w:rsidRPr="00D9329B">
        <w:rPr>
          <w:rFonts w:ascii="Arial" w:hAnsi="Arial" w:cs="Arial"/>
          <w:b/>
          <w:sz w:val="28"/>
          <w:szCs w:val="28"/>
        </w:rPr>
        <w:t>ЗАПИСКА</w:t>
      </w:r>
    </w:p>
    <w:p w:rsidR="002A1E23" w:rsidRPr="00BB1738" w:rsidRDefault="002A1E23" w:rsidP="00803ACF">
      <w:pPr>
        <w:rPr>
          <w:rFonts w:ascii="Century Gothic" w:hAnsi="Century Gothic"/>
          <w:sz w:val="22"/>
          <w:szCs w:val="22"/>
        </w:rPr>
      </w:pPr>
    </w:p>
    <w:p w:rsidR="002A1E23" w:rsidRPr="00412884" w:rsidRDefault="002A1E23" w:rsidP="00BB743A">
      <w:pPr>
        <w:spacing w:before="120" w:after="120"/>
        <w:ind w:left="2124" w:hanging="2124"/>
        <w:rPr>
          <w:rFonts w:cs="Arial"/>
          <w:color w:val="FF0000"/>
          <w:sz w:val="22"/>
          <w:szCs w:val="22"/>
        </w:rPr>
      </w:pPr>
      <w:r w:rsidRPr="00BB1738">
        <w:rPr>
          <w:rFonts w:ascii="Century Gothic" w:hAnsi="Century Gothic"/>
          <w:b/>
          <w:sz w:val="22"/>
          <w:szCs w:val="22"/>
        </w:rPr>
        <w:t>ОБЕКТ:</w:t>
      </w:r>
      <w:r w:rsidR="00BB1738" w:rsidRPr="00BB1738">
        <w:rPr>
          <w:rFonts w:ascii="Century Gothic" w:hAnsi="Century Gothic"/>
          <w:sz w:val="22"/>
          <w:szCs w:val="22"/>
        </w:rPr>
        <w:t xml:space="preserve"> </w:t>
      </w:r>
      <w:r w:rsidR="000F4ED1">
        <w:rPr>
          <w:rFonts w:ascii="Century Gothic" w:hAnsi="Century Gothic"/>
          <w:sz w:val="22"/>
          <w:szCs w:val="22"/>
        </w:rPr>
        <w:tab/>
      </w:r>
      <w:r w:rsidR="00D9329B" w:rsidRPr="002B18DE">
        <w:rPr>
          <w:rFonts w:ascii="Arial" w:hAnsi="Arial" w:cs="Arial"/>
          <w:caps/>
        </w:rPr>
        <w:t>РАЗШИРЕНИЕ НА СЪЩЕСТВУВАЩА СГРАДА ЗА ДВЕ ГРАДИНСКИ ГРУПИ, ЕДНА ЯСЛЕНА ГРУПА И ФИЗКУЛТУРЕН САЛОН НА ЦДГ № 4 – ЗА ОДЗ, КВ.48, С. ВЛАДАЯ, СО – РАЙОН „ВИТОША“</w:t>
      </w:r>
      <w:r w:rsidR="00D9329B" w:rsidRPr="00D9329B">
        <w:rPr>
          <w:rFonts w:ascii="Arial" w:hAnsi="Arial" w:cs="Arial"/>
          <w:caps/>
          <w:sz w:val="28"/>
          <w:szCs w:val="28"/>
        </w:rPr>
        <w:t xml:space="preserve">            </w:t>
      </w:r>
    </w:p>
    <w:p w:rsidR="00D9329B" w:rsidRDefault="002A1E23" w:rsidP="00D9329B">
      <w:pPr>
        <w:spacing w:before="120" w:after="120"/>
        <w:rPr>
          <w:rFonts w:ascii="Arial" w:hAnsi="Arial" w:cs="Arial"/>
          <w:caps/>
          <w:sz w:val="32"/>
          <w:szCs w:val="32"/>
        </w:rPr>
      </w:pPr>
      <w:r w:rsidRPr="00BB1738">
        <w:rPr>
          <w:rFonts w:ascii="Century Gothic" w:hAnsi="Century Gothic"/>
          <w:b/>
          <w:sz w:val="22"/>
          <w:szCs w:val="22"/>
        </w:rPr>
        <w:t>ВЪЗЛОЖИТЕЛ</w:t>
      </w:r>
      <w:r w:rsidR="00C01114" w:rsidRPr="00BB1738">
        <w:rPr>
          <w:rFonts w:ascii="Century Gothic" w:hAnsi="Century Gothic"/>
          <w:b/>
          <w:sz w:val="22"/>
          <w:szCs w:val="22"/>
        </w:rPr>
        <w:t>И</w:t>
      </w:r>
      <w:r w:rsidRPr="00BB1738">
        <w:rPr>
          <w:rFonts w:ascii="Century Gothic" w:hAnsi="Century Gothic"/>
          <w:b/>
          <w:sz w:val="22"/>
          <w:szCs w:val="22"/>
        </w:rPr>
        <w:t>:</w:t>
      </w:r>
      <w:r w:rsidR="000F4ED1">
        <w:rPr>
          <w:rFonts w:ascii="Century Gothic" w:hAnsi="Century Gothic"/>
          <w:sz w:val="22"/>
          <w:szCs w:val="22"/>
        </w:rPr>
        <w:tab/>
      </w:r>
      <w:r w:rsidR="00D9329B" w:rsidRPr="00D9329B">
        <w:rPr>
          <w:rFonts w:ascii="Arial" w:hAnsi="Arial" w:cs="Arial"/>
          <w:caps/>
        </w:rPr>
        <w:t>СТОЛИЧНА ОБЩИНА - РАЙОН „ВИТОША”</w:t>
      </w:r>
    </w:p>
    <w:p w:rsidR="002A1E23" w:rsidRPr="001D008F" w:rsidRDefault="002A1E23" w:rsidP="00D9329B">
      <w:pPr>
        <w:spacing w:before="120" w:after="120"/>
        <w:rPr>
          <w:rFonts w:ascii="Century Gothic" w:hAnsi="Century Gothic"/>
          <w:sz w:val="22"/>
          <w:szCs w:val="22"/>
        </w:rPr>
      </w:pPr>
      <w:r w:rsidRPr="00BB1738">
        <w:rPr>
          <w:rFonts w:ascii="Century Gothic" w:hAnsi="Century Gothic"/>
          <w:b/>
          <w:sz w:val="22"/>
          <w:szCs w:val="22"/>
        </w:rPr>
        <w:t>ЧАСТ:</w:t>
      </w:r>
      <w:r w:rsidR="000F4ED1">
        <w:rPr>
          <w:rFonts w:ascii="Century Gothic" w:hAnsi="Century Gothic"/>
          <w:sz w:val="22"/>
          <w:szCs w:val="22"/>
        </w:rPr>
        <w:t xml:space="preserve"> </w:t>
      </w:r>
      <w:r w:rsidR="000F4ED1">
        <w:rPr>
          <w:rFonts w:ascii="Century Gothic" w:hAnsi="Century Gothic"/>
          <w:sz w:val="22"/>
          <w:szCs w:val="22"/>
        </w:rPr>
        <w:tab/>
      </w:r>
      <w:r w:rsidR="000F4ED1">
        <w:rPr>
          <w:rFonts w:ascii="Century Gothic" w:hAnsi="Century Gothic"/>
          <w:sz w:val="22"/>
          <w:szCs w:val="22"/>
        </w:rPr>
        <w:tab/>
      </w:r>
      <w:r w:rsidR="000F4ED1">
        <w:rPr>
          <w:rFonts w:ascii="Century Gothic" w:hAnsi="Century Gothic"/>
          <w:sz w:val="22"/>
          <w:szCs w:val="22"/>
        </w:rPr>
        <w:tab/>
      </w:r>
      <w:r w:rsidR="001D008F">
        <w:rPr>
          <w:rFonts w:ascii="Century Gothic" w:hAnsi="Century Gothic"/>
          <w:sz w:val="22"/>
          <w:szCs w:val="22"/>
        </w:rPr>
        <w:t>ПАРКОУСТРОЙСТВО</w:t>
      </w:r>
    </w:p>
    <w:p w:rsidR="002A1E23" w:rsidRPr="00BB1738" w:rsidRDefault="002A1E23" w:rsidP="00BB743A">
      <w:pPr>
        <w:spacing w:before="120" w:after="120"/>
        <w:rPr>
          <w:rFonts w:ascii="Century Gothic" w:hAnsi="Century Gothic"/>
          <w:sz w:val="22"/>
          <w:szCs w:val="22"/>
        </w:rPr>
      </w:pPr>
      <w:r w:rsidRPr="00BB1738">
        <w:rPr>
          <w:rFonts w:ascii="Century Gothic" w:hAnsi="Century Gothic"/>
          <w:b/>
          <w:sz w:val="22"/>
          <w:szCs w:val="22"/>
        </w:rPr>
        <w:t>ФАЗА:</w:t>
      </w:r>
      <w:r w:rsidR="000F4ED1">
        <w:rPr>
          <w:rFonts w:ascii="Century Gothic" w:hAnsi="Century Gothic"/>
          <w:sz w:val="22"/>
          <w:szCs w:val="22"/>
        </w:rPr>
        <w:t xml:space="preserve"> </w:t>
      </w:r>
      <w:r w:rsidR="000F4ED1">
        <w:rPr>
          <w:rFonts w:ascii="Century Gothic" w:hAnsi="Century Gothic"/>
          <w:sz w:val="22"/>
          <w:szCs w:val="22"/>
        </w:rPr>
        <w:tab/>
      </w:r>
      <w:r w:rsidR="000F4ED1">
        <w:rPr>
          <w:rFonts w:ascii="Century Gothic" w:hAnsi="Century Gothic"/>
          <w:sz w:val="22"/>
          <w:szCs w:val="22"/>
        </w:rPr>
        <w:tab/>
      </w:r>
      <w:r w:rsidR="00D9329B">
        <w:rPr>
          <w:rFonts w:ascii="Century Gothic" w:hAnsi="Century Gothic"/>
          <w:sz w:val="22"/>
          <w:szCs w:val="22"/>
        </w:rPr>
        <w:t>РАБОТЕ</w:t>
      </w:r>
      <w:r w:rsidR="000F4ED1">
        <w:rPr>
          <w:rFonts w:ascii="Century Gothic" w:hAnsi="Century Gothic"/>
          <w:sz w:val="22"/>
          <w:szCs w:val="22"/>
        </w:rPr>
        <w:t xml:space="preserve">Н </w:t>
      </w:r>
      <w:r w:rsidRPr="00BB1738">
        <w:rPr>
          <w:rFonts w:ascii="Century Gothic" w:hAnsi="Century Gothic"/>
          <w:sz w:val="22"/>
          <w:szCs w:val="22"/>
        </w:rPr>
        <w:t>ПРОЕКТ</w:t>
      </w:r>
    </w:p>
    <w:p w:rsidR="002A1E23" w:rsidRDefault="002A1E23" w:rsidP="00803ACF">
      <w:pPr>
        <w:rPr>
          <w:rFonts w:ascii="Century Gothic" w:hAnsi="Century Gothic"/>
          <w:b/>
          <w:sz w:val="22"/>
          <w:szCs w:val="22"/>
        </w:rPr>
      </w:pPr>
    </w:p>
    <w:p w:rsidR="00994437" w:rsidRPr="00994437" w:rsidRDefault="00994437" w:rsidP="00994437">
      <w:pPr>
        <w:pStyle w:val="Heading5"/>
        <w:rPr>
          <w:rFonts w:ascii="Century Gothic" w:hAnsi="Century Gothic" w:cs="Arial"/>
          <w:i w:val="0"/>
          <w:sz w:val="22"/>
          <w:szCs w:val="22"/>
          <w:lang w:eastAsia="bg-BG"/>
        </w:rPr>
      </w:pPr>
      <w:r w:rsidRPr="00994437">
        <w:rPr>
          <w:rFonts w:ascii="Century Gothic" w:hAnsi="Century Gothic" w:cs="Arial"/>
          <w:i w:val="0"/>
          <w:sz w:val="22"/>
          <w:szCs w:val="22"/>
        </w:rPr>
        <w:t>Проектната документация</w:t>
      </w:r>
    </w:p>
    <w:p w:rsidR="00994437" w:rsidRPr="00994437" w:rsidRDefault="00994437" w:rsidP="00994437">
      <w:pPr>
        <w:rPr>
          <w:rFonts w:ascii="Century Gothic" w:hAnsi="Century Gothic" w:cs="Arial"/>
          <w:b/>
          <w:sz w:val="22"/>
          <w:szCs w:val="22"/>
        </w:rPr>
      </w:pPr>
      <w:r w:rsidRPr="00994437">
        <w:rPr>
          <w:rFonts w:ascii="Century Gothic" w:hAnsi="Century Gothic" w:cs="Arial"/>
          <w:b/>
          <w:sz w:val="22"/>
          <w:szCs w:val="22"/>
        </w:rPr>
        <w:t>Текстова част</w:t>
      </w:r>
    </w:p>
    <w:p w:rsidR="00994437" w:rsidRPr="00994437" w:rsidRDefault="00994437" w:rsidP="00994437">
      <w:pPr>
        <w:jc w:val="both"/>
        <w:rPr>
          <w:rFonts w:ascii="Century Gothic" w:hAnsi="Century Gothic"/>
          <w:sz w:val="22"/>
          <w:szCs w:val="22"/>
        </w:rPr>
      </w:pPr>
      <w:r w:rsidRPr="00994437">
        <w:rPr>
          <w:rFonts w:ascii="Century Gothic" w:hAnsi="Century Gothic"/>
          <w:b/>
          <w:sz w:val="22"/>
          <w:szCs w:val="22"/>
          <w:lang w:val="en-US"/>
        </w:rPr>
        <w:t>1</w:t>
      </w:r>
      <w:r w:rsidRPr="00994437">
        <w:rPr>
          <w:rFonts w:ascii="Century Gothic" w:hAnsi="Century Gothic"/>
          <w:b/>
          <w:sz w:val="22"/>
          <w:szCs w:val="22"/>
        </w:rPr>
        <w:t xml:space="preserve">. </w:t>
      </w:r>
      <w:r w:rsidRPr="00994437">
        <w:rPr>
          <w:rFonts w:ascii="Century Gothic" w:hAnsi="Century Gothic"/>
          <w:b/>
          <w:sz w:val="22"/>
          <w:szCs w:val="22"/>
          <w:lang w:val="en-US"/>
        </w:rPr>
        <w:t xml:space="preserve"> </w:t>
      </w:r>
      <w:r w:rsidRPr="00994437">
        <w:rPr>
          <w:rFonts w:ascii="Century Gothic" w:hAnsi="Century Gothic"/>
          <w:sz w:val="22"/>
          <w:szCs w:val="22"/>
        </w:rPr>
        <w:t>Обяснителна записка</w:t>
      </w:r>
    </w:p>
    <w:p w:rsidR="00994437" w:rsidRPr="00994437" w:rsidRDefault="00994437" w:rsidP="00994437">
      <w:pPr>
        <w:jc w:val="both"/>
        <w:rPr>
          <w:rFonts w:ascii="Century Gothic" w:hAnsi="Century Gothic"/>
          <w:sz w:val="22"/>
          <w:szCs w:val="22"/>
        </w:rPr>
      </w:pPr>
      <w:r w:rsidRPr="00994437">
        <w:rPr>
          <w:rFonts w:ascii="Century Gothic" w:hAnsi="Century Gothic"/>
          <w:b/>
          <w:sz w:val="22"/>
          <w:szCs w:val="22"/>
          <w:lang w:val="en-US"/>
        </w:rPr>
        <w:t>2</w:t>
      </w:r>
      <w:r w:rsidRPr="00994437">
        <w:rPr>
          <w:rFonts w:ascii="Century Gothic" w:hAnsi="Century Gothic"/>
          <w:b/>
          <w:sz w:val="22"/>
          <w:szCs w:val="22"/>
        </w:rPr>
        <w:t xml:space="preserve">. </w:t>
      </w:r>
      <w:r w:rsidRPr="00994437">
        <w:rPr>
          <w:rFonts w:ascii="Century Gothic" w:hAnsi="Century Gothic"/>
          <w:b/>
          <w:sz w:val="22"/>
          <w:szCs w:val="22"/>
          <w:lang w:val="en-US"/>
        </w:rPr>
        <w:t xml:space="preserve"> </w:t>
      </w:r>
      <w:r w:rsidRPr="00994437">
        <w:rPr>
          <w:rFonts w:ascii="Century Gothic" w:hAnsi="Century Gothic"/>
          <w:sz w:val="22"/>
          <w:szCs w:val="22"/>
        </w:rPr>
        <w:t>Дендрологична ведомост</w:t>
      </w:r>
    </w:p>
    <w:p w:rsidR="00994437" w:rsidRPr="00994437" w:rsidRDefault="00994437" w:rsidP="00994437">
      <w:pPr>
        <w:rPr>
          <w:rFonts w:ascii="Century Gothic" w:hAnsi="Century Gothic"/>
          <w:b/>
          <w:sz w:val="22"/>
          <w:szCs w:val="22"/>
        </w:rPr>
      </w:pPr>
      <w:r w:rsidRPr="00994437">
        <w:rPr>
          <w:rFonts w:ascii="Century Gothic" w:hAnsi="Century Gothic"/>
          <w:b/>
          <w:sz w:val="22"/>
          <w:szCs w:val="22"/>
          <w:lang w:val="en-US"/>
        </w:rPr>
        <w:t>3</w:t>
      </w:r>
      <w:r w:rsidRPr="00994437">
        <w:rPr>
          <w:rFonts w:ascii="Century Gothic" w:hAnsi="Century Gothic"/>
          <w:b/>
          <w:sz w:val="22"/>
          <w:szCs w:val="22"/>
        </w:rPr>
        <w:t>.</w:t>
      </w:r>
      <w:r w:rsidRPr="00994437">
        <w:rPr>
          <w:rFonts w:ascii="Century Gothic" w:hAnsi="Century Gothic"/>
          <w:b/>
          <w:sz w:val="22"/>
          <w:szCs w:val="22"/>
          <w:lang w:val="en-US"/>
        </w:rPr>
        <w:t xml:space="preserve"> </w:t>
      </w:r>
      <w:r w:rsidRPr="00994437">
        <w:rPr>
          <w:rFonts w:ascii="Century Gothic" w:hAnsi="Century Gothic"/>
          <w:b/>
          <w:sz w:val="22"/>
          <w:szCs w:val="22"/>
        </w:rPr>
        <w:t xml:space="preserve"> </w:t>
      </w:r>
      <w:r w:rsidRPr="00994437">
        <w:rPr>
          <w:rFonts w:ascii="Century Gothic" w:hAnsi="Century Gothic"/>
          <w:sz w:val="22"/>
          <w:szCs w:val="22"/>
        </w:rPr>
        <w:t>Количествена сметка</w:t>
      </w:r>
    </w:p>
    <w:p w:rsidR="00994437" w:rsidRPr="00994437" w:rsidRDefault="00994437" w:rsidP="00994437">
      <w:pPr>
        <w:rPr>
          <w:rFonts w:ascii="Century Gothic" w:hAnsi="Century Gothic"/>
          <w:b/>
          <w:sz w:val="22"/>
          <w:szCs w:val="22"/>
        </w:rPr>
      </w:pPr>
      <w:r w:rsidRPr="00994437">
        <w:rPr>
          <w:rFonts w:ascii="Century Gothic" w:hAnsi="Century Gothic"/>
          <w:b/>
          <w:sz w:val="22"/>
          <w:szCs w:val="22"/>
        </w:rPr>
        <w:t>Графична част</w:t>
      </w:r>
    </w:p>
    <w:p w:rsidR="00994437" w:rsidRPr="00994437" w:rsidRDefault="00994437" w:rsidP="00994437">
      <w:pPr>
        <w:jc w:val="both"/>
        <w:rPr>
          <w:rFonts w:ascii="Century Gothic" w:hAnsi="Century Gothic"/>
          <w:sz w:val="22"/>
          <w:szCs w:val="22"/>
        </w:rPr>
      </w:pPr>
      <w:r w:rsidRPr="00994437">
        <w:rPr>
          <w:rFonts w:ascii="Century Gothic" w:hAnsi="Century Gothic"/>
          <w:sz w:val="22"/>
          <w:szCs w:val="22"/>
          <w:lang w:val="en-US"/>
        </w:rPr>
        <w:t>4</w:t>
      </w:r>
      <w:r w:rsidRPr="00994437">
        <w:rPr>
          <w:rFonts w:ascii="Century Gothic" w:hAnsi="Century Gothic"/>
          <w:sz w:val="22"/>
          <w:szCs w:val="22"/>
        </w:rPr>
        <w:t xml:space="preserve">. Ситуация </w:t>
      </w:r>
      <w:r w:rsidR="00D9329B">
        <w:rPr>
          <w:rFonts w:ascii="Century Gothic" w:hAnsi="Century Gothic"/>
          <w:sz w:val="22"/>
          <w:szCs w:val="22"/>
        </w:rPr>
        <w:t xml:space="preserve">съществуващо положение </w:t>
      </w:r>
      <w:r w:rsidRPr="00994437">
        <w:rPr>
          <w:rFonts w:ascii="Century Gothic" w:hAnsi="Century Gothic"/>
          <w:sz w:val="22"/>
          <w:szCs w:val="22"/>
        </w:rPr>
        <w:t>М 1:</w:t>
      </w:r>
      <w:r w:rsidR="00D9329B">
        <w:rPr>
          <w:rFonts w:ascii="Century Gothic" w:hAnsi="Century Gothic"/>
          <w:sz w:val="22"/>
          <w:szCs w:val="22"/>
        </w:rPr>
        <w:t>500</w:t>
      </w:r>
    </w:p>
    <w:p w:rsidR="00994437" w:rsidRDefault="00994437" w:rsidP="00994437">
      <w:pPr>
        <w:jc w:val="both"/>
        <w:rPr>
          <w:rFonts w:ascii="Century Gothic" w:hAnsi="Century Gothic"/>
          <w:sz w:val="22"/>
          <w:szCs w:val="22"/>
        </w:rPr>
      </w:pPr>
      <w:r w:rsidRPr="00994437">
        <w:rPr>
          <w:rFonts w:ascii="Century Gothic" w:hAnsi="Century Gothic"/>
          <w:sz w:val="22"/>
          <w:szCs w:val="22"/>
        </w:rPr>
        <w:t>5</w:t>
      </w:r>
      <w:r w:rsidRPr="00994437">
        <w:rPr>
          <w:rFonts w:ascii="Century Gothic" w:hAnsi="Century Gothic"/>
          <w:b/>
          <w:sz w:val="22"/>
          <w:szCs w:val="22"/>
        </w:rPr>
        <w:t xml:space="preserve">. </w:t>
      </w:r>
      <w:r w:rsidRPr="00994437">
        <w:rPr>
          <w:rFonts w:ascii="Century Gothic" w:hAnsi="Century Gothic"/>
          <w:sz w:val="22"/>
          <w:szCs w:val="22"/>
        </w:rPr>
        <w:t>Идейно</w:t>
      </w:r>
      <w:r w:rsidRPr="00994437">
        <w:rPr>
          <w:rFonts w:ascii="Century Gothic" w:hAnsi="Century Gothic"/>
          <w:b/>
          <w:sz w:val="22"/>
          <w:szCs w:val="22"/>
        </w:rPr>
        <w:t xml:space="preserve"> </w:t>
      </w:r>
      <w:r w:rsidRPr="00994437">
        <w:rPr>
          <w:rFonts w:ascii="Century Gothic" w:hAnsi="Century Gothic"/>
          <w:sz w:val="22"/>
          <w:szCs w:val="22"/>
        </w:rPr>
        <w:t>дендрологичен проект М 1:</w:t>
      </w:r>
      <w:r w:rsidR="00D9329B">
        <w:rPr>
          <w:rFonts w:ascii="Century Gothic" w:hAnsi="Century Gothic"/>
          <w:sz w:val="22"/>
          <w:szCs w:val="22"/>
        </w:rPr>
        <w:t>5</w:t>
      </w:r>
      <w:r w:rsidRPr="00994437">
        <w:rPr>
          <w:rFonts w:ascii="Century Gothic" w:hAnsi="Century Gothic"/>
          <w:sz w:val="22"/>
          <w:szCs w:val="22"/>
        </w:rPr>
        <w:t>00</w:t>
      </w:r>
    </w:p>
    <w:p w:rsidR="00D9329B" w:rsidRDefault="00D9329B" w:rsidP="00994437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6. Посадъчен проект М 1:500</w:t>
      </w:r>
    </w:p>
    <w:p w:rsidR="00D9329B" w:rsidRPr="00994437" w:rsidRDefault="00D9329B" w:rsidP="00994437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7. Трасировъчен проект М 1:500</w:t>
      </w:r>
    </w:p>
    <w:p w:rsidR="00994437" w:rsidRDefault="00994437" w:rsidP="00803ACF">
      <w:pPr>
        <w:rPr>
          <w:rFonts w:ascii="Century Gothic" w:hAnsi="Century Gothic"/>
          <w:b/>
          <w:sz w:val="22"/>
          <w:szCs w:val="22"/>
        </w:rPr>
      </w:pPr>
    </w:p>
    <w:p w:rsidR="00994437" w:rsidRDefault="00994437" w:rsidP="00803ACF">
      <w:pPr>
        <w:rPr>
          <w:rFonts w:ascii="Century Gothic" w:hAnsi="Century Gothic"/>
          <w:b/>
          <w:sz w:val="22"/>
          <w:szCs w:val="22"/>
        </w:rPr>
      </w:pPr>
    </w:p>
    <w:p w:rsidR="00994437" w:rsidRPr="00BB1738" w:rsidRDefault="00994437" w:rsidP="00803ACF">
      <w:pPr>
        <w:rPr>
          <w:rFonts w:ascii="Century Gothic" w:hAnsi="Century Gothic"/>
          <w:b/>
          <w:sz w:val="22"/>
          <w:szCs w:val="22"/>
        </w:rPr>
      </w:pPr>
    </w:p>
    <w:p w:rsidR="00284AC6" w:rsidRDefault="00284AC6" w:rsidP="001446B2">
      <w:pPr>
        <w:pStyle w:val="ListParagraph"/>
        <w:numPr>
          <w:ilvl w:val="0"/>
          <w:numId w:val="3"/>
        </w:numPr>
        <w:spacing w:before="120" w:after="120"/>
        <w:ind w:left="284" w:hanging="284"/>
        <w:jc w:val="both"/>
        <w:rPr>
          <w:rFonts w:ascii="Century Gothic" w:hAnsi="Century Gothic"/>
          <w:sz w:val="22"/>
          <w:szCs w:val="22"/>
        </w:rPr>
      </w:pPr>
      <w:r w:rsidRPr="00284AC6">
        <w:rPr>
          <w:rFonts w:ascii="Century Gothic" w:hAnsi="Century Gothic"/>
          <w:b/>
          <w:sz w:val="22"/>
          <w:szCs w:val="22"/>
        </w:rPr>
        <w:t>Общи положения</w:t>
      </w:r>
    </w:p>
    <w:p w:rsidR="00605164" w:rsidRDefault="00284AC6" w:rsidP="00605164">
      <w:pPr>
        <w:tabs>
          <w:tab w:val="left" w:pos="0"/>
        </w:tabs>
        <w:ind w:right="1" w:firstLine="709"/>
        <w:jc w:val="both"/>
        <w:rPr>
          <w:rFonts w:ascii="Arial" w:hAnsi="Arial"/>
          <w:szCs w:val="20"/>
        </w:rPr>
      </w:pPr>
      <w:r w:rsidRPr="00C00D76">
        <w:rPr>
          <w:rFonts w:ascii="Century Gothic" w:hAnsi="Century Gothic"/>
          <w:sz w:val="22"/>
          <w:szCs w:val="22"/>
        </w:rPr>
        <w:t xml:space="preserve">Настоящият </w:t>
      </w:r>
      <w:r w:rsidR="002A1E23" w:rsidRPr="00C00D76">
        <w:rPr>
          <w:rFonts w:ascii="Century Gothic" w:hAnsi="Century Gothic"/>
          <w:sz w:val="22"/>
          <w:szCs w:val="22"/>
        </w:rPr>
        <w:t xml:space="preserve">проект е изготвен </w:t>
      </w:r>
      <w:r w:rsidR="001D008F">
        <w:rPr>
          <w:rFonts w:ascii="Century Gothic" w:hAnsi="Century Gothic"/>
          <w:sz w:val="22"/>
          <w:szCs w:val="22"/>
        </w:rPr>
        <w:t xml:space="preserve">на базата на архитектурен проект и вертикална планировка </w:t>
      </w:r>
      <w:r w:rsidR="002A1E23" w:rsidRPr="00C00D76">
        <w:rPr>
          <w:rFonts w:ascii="Century Gothic" w:hAnsi="Century Gothic"/>
          <w:sz w:val="22"/>
          <w:szCs w:val="22"/>
        </w:rPr>
        <w:t xml:space="preserve">по </w:t>
      </w:r>
      <w:r w:rsidRPr="00C00D76">
        <w:rPr>
          <w:rFonts w:ascii="Century Gothic" w:hAnsi="Century Gothic"/>
          <w:sz w:val="22"/>
          <w:szCs w:val="22"/>
        </w:rPr>
        <w:t>задание</w:t>
      </w:r>
      <w:r w:rsidR="002A1E23" w:rsidRPr="00C00D76">
        <w:rPr>
          <w:rFonts w:ascii="Century Gothic" w:hAnsi="Century Gothic"/>
          <w:sz w:val="22"/>
          <w:szCs w:val="22"/>
        </w:rPr>
        <w:t xml:space="preserve"> </w:t>
      </w:r>
      <w:r w:rsidR="005F01CF" w:rsidRPr="00C00D76">
        <w:rPr>
          <w:rFonts w:ascii="Century Gothic" w:hAnsi="Century Gothic"/>
          <w:sz w:val="22"/>
          <w:szCs w:val="22"/>
        </w:rPr>
        <w:t>за прое</w:t>
      </w:r>
      <w:r w:rsidRPr="00C00D76">
        <w:rPr>
          <w:rFonts w:ascii="Century Gothic" w:hAnsi="Century Gothic"/>
          <w:sz w:val="22"/>
          <w:szCs w:val="22"/>
        </w:rPr>
        <w:t xml:space="preserve">ктиране </w:t>
      </w:r>
      <w:r w:rsidR="002A1E23" w:rsidRPr="00C00D76">
        <w:rPr>
          <w:rFonts w:ascii="Century Gothic" w:hAnsi="Century Gothic"/>
          <w:sz w:val="22"/>
          <w:szCs w:val="22"/>
        </w:rPr>
        <w:t xml:space="preserve">от </w:t>
      </w:r>
      <w:r w:rsidRPr="00C00D76">
        <w:rPr>
          <w:rFonts w:ascii="Century Gothic" w:hAnsi="Century Gothic"/>
          <w:sz w:val="22"/>
          <w:szCs w:val="22"/>
        </w:rPr>
        <w:t>В</w:t>
      </w:r>
      <w:r w:rsidR="002A1E23" w:rsidRPr="00C00D76">
        <w:rPr>
          <w:rFonts w:ascii="Century Gothic" w:hAnsi="Century Gothic"/>
          <w:sz w:val="22"/>
          <w:szCs w:val="22"/>
        </w:rPr>
        <w:t>ъзложител</w:t>
      </w:r>
      <w:r w:rsidRPr="00C00D76">
        <w:rPr>
          <w:rFonts w:ascii="Century Gothic" w:hAnsi="Century Gothic"/>
          <w:sz w:val="22"/>
          <w:szCs w:val="22"/>
        </w:rPr>
        <w:t>я</w:t>
      </w:r>
      <w:r w:rsidR="002A1E23" w:rsidRPr="00C00D76">
        <w:rPr>
          <w:rFonts w:ascii="Century Gothic" w:hAnsi="Century Gothic"/>
          <w:sz w:val="22"/>
          <w:szCs w:val="22"/>
        </w:rPr>
        <w:t xml:space="preserve"> на </w:t>
      </w:r>
      <w:r w:rsidR="00803ACF" w:rsidRPr="00C00D76">
        <w:rPr>
          <w:rFonts w:ascii="Century Gothic" w:hAnsi="Century Gothic"/>
          <w:sz w:val="22"/>
          <w:szCs w:val="22"/>
        </w:rPr>
        <w:t xml:space="preserve">основание </w:t>
      </w:r>
      <w:r w:rsidR="00605164" w:rsidRPr="00605164">
        <w:rPr>
          <w:rFonts w:ascii="Century Gothic" w:hAnsi="Century Gothic"/>
          <w:sz w:val="22"/>
          <w:szCs w:val="22"/>
        </w:rPr>
        <w:t>д</w:t>
      </w:r>
      <w:r w:rsidR="00605164" w:rsidRPr="00605164">
        <w:rPr>
          <w:rFonts w:ascii="Century Gothic" w:hAnsi="Century Gothic"/>
          <w:sz w:val="22"/>
          <w:szCs w:val="22"/>
        </w:rPr>
        <w:t>оговор със Столична община – Район „Витоша“, и на основание Виза за проектиране по чл. 140 от ЗУТ, издадена от Гл. архитект на Столична община.</w:t>
      </w:r>
    </w:p>
    <w:p w:rsidR="00C81D7C" w:rsidRPr="00605164" w:rsidRDefault="00605164" w:rsidP="00605164">
      <w:pPr>
        <w:spacing w:before="120" w:after="120"/>
        <w:ind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Вид на строителството</w:t>
      </w:r>
    </w:p>
    <w:p w:rsidR="00605164" w:rsidRPr="00605164" w:rsidRDefault="00605164" w:rsidP="00605164">
      <w:pPr>
        <w:tabs>
          <w:tab w:val="left" w:pos="709"/>
        </w:tabs>
        <w:ind w:right="1" w:firstLine="709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 xml:space="preserve">Разширение на съществуваща сграда за две градински групи, една </w:t>
      </w:r>
      <w:proofErr w:type="spellStart"/>
      <w:r w:rsidRPr="00605164">
        <w:rPr>
          <w:rFonts w:ascii="Century Gothic" w:hAnsi="Century Gothic"/>
          <w:sz w:val="22"/>
          <w:szCs w:val="22"/>
        </w:rPr>
        <w:t>яслена</w:t>
      </w:r>
      <w:proofErr w:type="spellEnd"/>
      <w:r w:rsidRPr="00605164">
        <w:rPr>
          <w:rFonts w:ascii="Century Gothic" w:hAnsi="Century Gothic"/>
          <w:sz w:val="22"/>
          <w:szCs w:val="22"/>
        </w:rPr>
        <w:t xml:space="preserve"> група и физкултурен салон на ЦДГ N 4 "Слънчо", УПИ VIІ - за ОДЗ, кв. 48, с. Владая, СО - район "Витоша" </w:t>
      </w:r>
    </w:p>
    <w:p w:rsidR="00605164" w:rsidRPr="00605164" w:rsidRDefault="00605164" w:rsidP="00605164">
      <w:pPr>
        <w:tabs>
          <w:tab w:val="left" w:pos="0"/>
        </w:tabs>
        <w:ind w:right="1" w:firstLine="709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>Съществуващата детска градина е ситуирана в южната част на имота. В югозападната част са изградени две сгради – гараж и трафопост. Новата сграда е ситуирана в североизточната част на имота, в съответствие с определеното във визата за проектиране строително петно. От югозападната страна на новата част са предвидени детските площадки за игра.</w:t>
      </w:r>
    </w:p>
    <w:p w:rsidR="00E00685" w:rsidRPr="00C00D76" w:rsidRDefault="00F562C1" w:rsidP="001446B2">
      <w:pPr>
        <w:pStyle w:val="ListParagraph"/>
        <w:numPr>
          <w:ilvl w:val="0"/>
          <w:numId w:val="3"/>
        </w:numPr>
        <w:spacing w:before="120" w:after="120"/>
        <w:ind w:left="284" w:hanging="284"/>
        <w:jc w:val="both"/>
        <w:rPr>
          <w:rFonts w:ascii="Century Gothic" w:hAnsi="Century Gothic"/>
          <w:b/>
          <w:sz w:val="22"/>
          <w:szCs w:val="22"/>
        </w:rPr>
      </w:pPr>
      <w:r w:rsidRPr="00C00D76">
        <w:rPr>
          <w:rFonts w:ascii="Century Gothic" w:hAnsi="Century Gothic"/>
          <w:b/>
          <w:sz w:val="22"/>
          <w:szCs w:val="22"/>
        </w:rPr>
        <w:t>Обемно-градоустройствено решение</w:t>
      </w:r>
    </w:p>
    <w:p w:rsidR="00605164" w:rsidRDefault="00605164" w:rsidP="00605164">
      <w:pPr>
        <w:tabs>
          <w:tab w:val="left" w:pos="0"/>
        </w:tabs>
        <w:ind w:right="1" w:firstLine="709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 xml:space="preserve">Ситуационното решение на сградата е продиктувано от конфигурацията и местоположението на имота, транспортния достъп до него, разположението на съседните сгради и е в съответствие с изискванията на визата за проектиране, ЗУТ и действащите нормативни документи. </w:t>
      </w:r>
    </w:p>
    <w:p w:rsidR="002B18DE" w:rsidRPr="00605164" w:rsidRDefault="002B18DE" w:rsidP="00605164">
      <w:pPr>
        <w:tabs>
          <w:tab w:val="left" w:pos="0"/>
        </w:tabs>
        <w:ind w:right="1" w:firstLine="709"/>
        <w:jc w:val="both"/>
        <w:rPr>
          <w:rFonts w:ascii="Century Gothic" w:hAnsi="Century Gothic"/>
          <w:sz w:val="22"/>
          <w:szCs w:val="22"/>
        </w:rPr>
      </w:pPr>
    </w:p>
    <w:p w:rsidR="00074CDA" w:rsidRPr="002B18DE" w:rsidRDefault="001D008F" w:rsidP="002B18DE">
      <w:pPr>
        <w:pStyle w:val="ListParagraph"/>
        <w:numPr>
          <w:ilvl w:val="0"/>
          <w:numId w:val="3"/>
        </w:numPr>
        <w:spacing w:before="120" w:after="120"/>
        <w:ind w:left="284" w:hanging="284"/>
        <w:jc w:val="both"/>
        <w:rPr>
          <w:rFonts w:ascii="Century Gothic" w:hAnsi="Century Gothic"/>
          <w:b/>
          <w:sz w:val="22"/>
          <w:szCs w:val="22"/>
        </w:rPr>
      </w:pPr>
      <w:r w:rsidRPr="002B18DE">
        <w:rPr>
          <w:rFonts w:ascii="Century Gothic" w:hAnsi="Century Gothic"/>
          <w:b/>
          <w:sz w:val="22"/>
          <w:szCs w:val="22"/>
        </w:rPr>
        <w:lastRenderedPageBreak/>
        <w:t>Съществуващо положение</w:t>
      </w:r>
    </w:p>
    <w:p w:rsidR="009A4B34" w:rsidRDefault="001D008F" w:rsidP="009A4B34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Терена представлява запуснат двор с </w:t>
      </w:r>
      <w:r w:rsidR="00605164">
        <w:rPr>
          <w:rFonts w:ascii="Century Gothic" w:hAnsi="Century Gothic"/>
          <w:sz w:val="22"/>
          <w:szCs w:val="22"/>
        </w:rPr>
        <w:t xml:space="preserve">високи дървета, повечето в добро </w:t>
      </w:r>
      <w:proofErr w:type="spellStart"/>
      <w:r w:rsidR="00605164">
        <w:rPr>
          <w:rFonts w:ascii="Century Gothic" w:hAnsi="Century Gothic"/>
          <w:sz w:val="22"/>
          <w:szCs w:val="22"/>
        </w:rPr>
        <w:t>фитосанитарно</w:t>
      </w:r>
      <w:proofErr w:type="spellEnd"/>
      <w:r w:rsidR="00605164">
        <w:rPr>
          <w:rFonts w:ascii="Century Gothic" w:hAnsi="Century Gothic"/>
          <w:sz w:val="22"/>
          <w:szCs w:val="22"/>
        </w:rPr>
        <w:t xml:space="preserve"> състояние</w:t>
      </w:r>
      <w:r>
        <w:rPr>
          <w:rFonts w:ascii="Century Gothic" w:hAnsi="Century Gothic"/>
          <w:sz w:val="22"/>
          <w:szCs w:val="22"/>
        </w:rPr>
        <w:t xml:space="preserve">. Подробното им описание е направено в  експертната оценка на съществуващата дървесна растителност. </w:t>
      </w:r>
      <w:r w:rsidR="00605164">
        <w:rPr>
          <w:rFonts w:ascii="Century Gothic" w:hAnsi="Century Gothic"/>
          <w:sz w:val="22"/>
          <w:szCs w:val="22"/>
        </w:rPr>
        <w:t xml:space="preserve">Повечето дървета се запазват с изключение на 4бр. попадащи в строителното петно. </w:t>
      </w:r>
    </w:p>
    <w:p w:rsidR="00605164" w:rsidRDefault="00605164" w:rsidP="009A4B34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Запазват се настилките около съществува</w:t>
      </w:r>
      <w:r w:rsidR="00F811F4">
        <w:rPr>
          <w:rFonts w:ascii="Century Gothic" w:hAnsi="Century Gothic"/>
          <w:sz w:val="22"/>
          <w:szCs w:val="22"/>
        </w:rPr>
        <w:t xml:space="preserve">щата сграда на Детската градина. Компрометираните настилки в северозападната част, както и бетонните основи върху строителното петно се премахват. </w:t>
      </w:r>
    </w:p>
    <w:p w:rsidR="00F811F4" w:rsidRDefault="00F811F4" w:rsidP="009A4B34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Запазват се тревните площи доколкото кореспондират на новото решение.</w:t>
      </w:r>
    </w:p>
    <w:p w:rsidR="00F811F4" w:rsidRDefault="00F811F4" w:rsidP="009A4B34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Премахват се храстите по ската.</w:t>
      </w:r>
    </w:p>
    <w:p w:rsidR="00F811F4" w:rsidRDefault="00F811F4" w:rsidP="009A4B34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Хумусния слой, който ще бъде отнет при изкопните работи по новата сграда следва да се запази и да се използва при зоните северозападно от новата сграда, както и по ската. Не се предвижда извозване на хумусен сой извън обекта.</w:t>
      </w:r>
    </w:p>
    <w:p w:rsidR="009A4B34" w:rsidRPr="009A4B34" w:rsidRDefault="009A4B34" w:rsidP="009A4B34">
      <w:pPr>
        <w:spacing w:before="120" w:after="120"/>
        <w:ind w:firstLine="708"/>
        <w:jc w:val="both"/>
        <w:rPr>
          <w:rFonts w:ascii="Century Gothic" w:hAnsi="Century Gothic" w:cs="Arial"/>
          <w:sz w:val="22"/>
          <w:szCs w:val="22"/>
        </w:rPr>
      </w:pPr>
      <w:r w:rsidRPr="009A4B34">
        <w:rPr>
          <w:rFonts w:ascii="Century Gothic" w:hAnsi="Century Gothic" w:cs="Arial"/>
          <w:bCs/>
          <w:sz w:val="22"/>
          <w:szCs w:val="22"/>
        </w:rPr>
        <w:t>Преди началото на строителството всички храсти и дървета</w:t>
      </w:r>
      <w:r w:rsidR="008B6CE4">
        <w:rPr>
          <w:rFonts w:ascii="Century Gothic" w:hAnsi="Century Gothic" w:cs="Arial"/>
          <w:bCs/>
          <w:sz w:val="22"/>
          <w:szCs w:val="22"/>
        </w:rPr>
        <w:t>,</w:t>
      </w:r>
      <w:r w:rsidRPr="009A4B34">
        <w:rPr>
          <w:rFonts w:ascii="Century Gothic" w:hAnsi="Century Gothic" w:cs="Arial"/>
          <w:bCs/>
          <w:sz w:val="22"/>
          <w:szCs w:val="22"/>
        </w:rPr>
        <w:t xml:space="preserve"> които отпадат</w:t>
      </w:r>
      <w:r w:rsidR="008B6CE4">
        <w:rPr>
          <w:rFonts w:ascii="Century Gothic" w:hAnsi="Century Gothic" w:cs="Arial"/>
          <w:bCs/>
          <w:sz w:val="22"/>
          <w:szCs w:val="22"/>
        </w:rPr>
        <w:t>,</w:t>
      </w:r>
      <w:r w:rsidRPr="009A4B34">
        <w:rPr>
          <w:rFonts w:ascii="Century Gothic" w:hAnsi="Century Gothic" w:cs="Arial"/>
          <w:bCs/>
          <w:sz w:val="22"/>
          <w:szCs w:val="22"/>
        </w:rPr>
        <w:t xml:space="preserve"> както и коренищата им</w:t>
      </w:r>
      <w:r w:rsidR="008B6CE4">
        <w:rPr>
          <w:rFonts w:ascii="Century Gothic" w:hAnsi="Century Gothic" w:cs="Arial"/>
          <w:bCs/>
          <w:sz w:val="22"/>
          <w:szCs w:val="22"/>
        </w:rPr>
        <w:t>,</w:t>
      </w:r>
      <w:r w:rsidRPr="009A4B34">
        <w:rPr>
          <w:rFonts w:ascii="Century Gothic" w:hAnsi="Century Gothic" w:cs="Arial"/>
          <w:bCs/>
          <w:sz w:val="22"/>
          <w:szCs w:val="22"/>
        </w:rPr>
        <w:t xml:space="preserve"> да бъдат разчистени и извозени извън територията на строителната площадка, на място, определено от Общината.</w:t>
      </w:r>
    </w:p>
    <w:p w:rsidR="002F7E92" w:rsidRPr="009A4B34" w:rsidRDefault="009A4B34" w:rsidP="009A4B34">
      <w:pPr>
        <w:spacing w:before="120" w:after="120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5.  Проектно решение</w:t>
      </w:r>
    </w:p>
    <w:p w:rsidR="009A4B34" w:rsidRPr="009A4B34" w:rsidRDefault="009A4B34" w:rsidP="009A4B34">
      <w:pPr>
        <w:ind w:firstLine="709"/>
        <w:jc w:val="both"/>
        <w:rPr>
          <w:rFonts w:ascii="Century Gothic" w:hAnsi="Century Gothic" w:cs="Arial"/>
          <w:sz w:val="22"/>
          <w:szCs w:val="22"/>
        </w:rPr>
      </w:pPr>
      <w:proofErr w:type="spellStart"/>
      <w:r w:rsidRPr="009A4B34">
        <w:rPr>
          <w:rFonts w:ascii="Century Gothic" w:hAnsi="Century Gothic" w:cs="Arial"/>
          <w:sz w:val="22"/>
          <w:szCs w:val="22"/>
        </w:rPr>
        <w:t>Ландшафтното</w:t>
      </w:r>
      <w:proofErr w:type="spellEnd"/>
      <w:r w:rsidRPr="009A4B34">
        <w:rPr>
          <w:rFonts w:ascii="Century Gothic" w:hAnsi="Century Gothic" w:cs="Arial"/>
          <w:sz w:val="22"/>
          <w:szCs w:val="22"/>
        </w:rPr>
        <w:t xml:space="preserve"> проектно решение организира вегетативните площи съобразно тяхното предназначение.</w:t>
      </w:r>
    </w:p>
    <w:p w:rsidR="00836EE3" w:rsidRDefault="00F811F4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Проектът предвижда запазване на съществуващата дървесна растителност. Предвижда се оформяне на ивици храсти покрай оградата и по ската както и организиране на пространствата и повишаване на визуалния ефект с групи от многогодишни цветя. </w:t>
      </w:r>
    </w:p>
    <w:p w:rsidR="00F811F4" w:rsidRDefault="00F811F4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Предвидените ивици по ската освен декоративна роля и мат и функцията да укрепват самия скат.  </w:t>
      </w:r>
    </w:p>
    <w:p w:rsidR="00F811F4" w:rsidRDefault="00F811F4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Предвиждат се 5 бр. детски площадки (подробни детайли виж в част архитектура).</w:t>
      </w:r>
    </w:p>
    <w:p w:rsidR="00F811F4" w:rsidRDefault="00F811F4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Предвидени са сериозни затревени площи с възможност за игра.</w:t>
      </w:r>
    </w:p>
    <w:p w:rsidR="00F811F4" w:rsidRDefault="002B18DE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Проектирани са зони за зеленчукови градини (опитни полета) за запознаване с отглеждането и особеностите на растенията.</w:t>
      </w:r>
    </w:p>
    <w:p w:rsidR="002B18DE" w:rsidRDefault="002B18DE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Част от ползваните видове са плодни растения и биха представлявали допълнителна атракция за децата.</w:t>
      </w:r>
    </w:p>
    <w:p w:rsidR="002B18DE" w:rsidRDefault="002B18DE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Всички видове са съобразени с изискванията на нормативната уредба за разполагане на растения във детски площадки.</w:t>
      </w:r>
    </w:p>
    <w:p w:rsidR="00836EE3" w:rsidRPr="00836EE3" w:rsidRDefault="00836EE3" w:rsidP="00836EE3">
      <w:pPr>
        <w:ind w:firstLine="709"/>
        <w:jc w:val="both"/>
        <w:rPr>
          <w:rFonts w:ascii="Century Gothic" w:hAnsi="Century Gothic" w:cs="Arial"/>
          <w:sz w:val="22"/>
          <w:szCs w:val="22"/>
        </w:rPr>
      </w:pPr>
      <w:r w:rsidRPr="00836EE3">
        <w:rPr>
          <w:rFonts w:ascii="Century Gothic" w:hAnsi="Century Gothic" w:cs="Arial"/>
          <w:sz w:val="22"/>
          <w:szCs w:val="22"/>
        </w:rPr>
        <w:t>При ситуирането на новопроектираната растителност в парцела са спазени всички нормативни изисквания.</w:t>
      </w:r>
    </w:p>
    <w:p w:rsidR="002B18DE" w:rsidRDefault="002B18DE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</w:p>
    <w:p w:rsidR="002B18DE" w:rsidRDefault="002B18DE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</w:p>
    <w:p w:rsidR="002B18DE" w:rsidRDefault="002B18DE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</w:p>
    <w:p w:rsidR="0074653D" w:rsidRDefault="00836EE3" w:rsidP="001446B2">
      <w:pPr>
        <w:spacing w:before="120" w:after="120"/>
        <w:ind w:firstLine="708"/>
        <w:jc w:val="both"/>
        <w:rPr>
          <w:rFonts w:ascii="Century Gothic" w:hAnsi="Century Gothic"/>
          <w:sz w:val="22"/>
          <w:szCs w:val="22"/>
        </w:rPr>
      </w:pPr>
      <w:bookmarkStart w:id="0" w:name="_GoBack"/>
      <w:bookmarkEnd w:id="0"/>
      <w:r>
        <w:rPr>
          <w:rFonts w:ascii="Century Gothic" w:hAnsi="Century Gothic"/>
          <w:sz w:val="22"/>
          <w:szCs w:val="22"/>
        </w:rPr>
        <w:t xml:space="preserve"> </w:t>
      </w:r>
      <w:r w:rsidR="0074653D" w:rsidRPr="00BB1738">
        <w:rPr>
          <w:rFonts w:ascii="Century Gothic" w:hAnsi="Century Gothic"/>
          <w:sz w:val="22"/>
          <w:szCs w:val="22"/>
        </w:rPr>
        <w:t xml:space="preserve"> </w:t>
      </w:r>
    </w:p>
    <w:p w:rsidR="007B2650" w:rsidRPr="00836EE3" w:rsidRDefault="00836EE3" w:rsidP="00836EE3">
      <w:pPr>
        <w:spacing w:before="120" w:after="120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lastRenderedPageBreak/>
        <w:t>6.  Дендрологично решение</w:t>
      </w:r>
    </w:p>
    <w:p w:rsidR="00836EE3" w:rsidRPr="00836EE3" w:rsidRDefault="00836EE3" w:rsidP="00836EE3">
      <w:pPr>
        <w:ind w:firstLine="709"/>
        <w:jc w:val="both"/>
        <w:rPr>
          <w:rFonts w:ascii="Century Gothic" w:hAnsi="Century Gothic" w:cs="Arial"/>
          <w:sz w:val="22"/>
          <w:szCs w:val="22"/>
          <w:lang w:val="en-US"/>
        </w:rPr>
      </w:pPr>
      <w:r w:rsidRPr="00836EE3">
        <w:rPr>
          <w:rFonts w:ascii="Century Gothic" w:hAnsi="Century Gothic" w:cs="Arial"/>
          <w:sz w:val="22"/>
          <w:szCs w:val="22"/>
        </w:rPr>
        <w:t xml:space="preserve">Проектът предлага подходящ за климатичните условия на района видов състав. </w:t>
      </w:r>
    </w:p>
    <w:p w:rsidR="00836EE3" w:rsidRPr="00836EE3" w:rsidRDefault="00836EE3" w:rsidP="00836EE3">
      <w:pPr>
        <w:ind w:firstLine="709"/>
        <w:jc w:val="both"/>
        <w:rPr>
          <w:rFonts w:ascii="Century Gothic" w:hAnsi="Century Gothic" w:cs="Arial"/>
          <w:sz w:val="22"/>
          <w:szCs w:val="22"/>
          <w:lang w:val="en-US"/>
        </w:rPr>
      </w:pPr>
      <w:r w:rsidRPr="00836EE3">
        <w:rPr>
          <w:rFonts w:ascii="Century Gothic" w:hAnsi="Century Gothic" w:cs="Arial"/>
          <w:sz w:val="22"/>
          <w:szCs w:val="22"/>
        </w:rPr>
        <w:t xml:space="preserve">При подбора на видовете от значение е тяхната невзискателност към влажността на почвата, бързината на растеж и естествения им ареал на разпространение.  </w:t>
      </w:r>
    </w:p>
    <w:p w:rsidR="00994437" w:rsidRDefault="00994437" w:rsidP="00836EE3">
      <w:pPr>
        <w:ind w:firstLine="709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При решението на петната от храстова и цветна растителност са подбрани непретенциозни видове с ниска височина и бавен растеж за по-лесни грижи през вегетативния период</w:t>
      </w:r>
      <w:r w:rsidR="00B84711">
        <w:rPr>
          <w:rFonts w:ascii="Century Gothic" w:hAnsi="Century Gothic" w:cs="Arial"/>
          <w:sz w:val="22"/>
          <w:szCs w:val="22"/>
        </w:rPr>
        <w:t>,</w:t>
      </w:r>
      <w:r>
        <w:rPr>
          <w:rFonts w:ascii="Century Gothic" w:hAnsi="Century Gothic" w:cs="Arial"/>
          <w:sz w:val="22"/>
          <w:szCs w:val="22"/>
        </w:rPr>
        <w:t xml:space="preserve"> включващи основно ограничаване проникването на видовете от едно цветно петно в друго. </w:t>
      </w:r>
    </w:p>
    <w:p w:rsidR="002B18DE" w:rsidRPr="00994437" w:rsidRDefault="002B18DE" w:rsidP="00836EE3">
      <w:pPr>
        <w:ind w:firstLine="709"/>
        <w:jc w:val="both"/>
        <w:rPr>
          <w:rFonts w:ascii="Century Gothic" w:hAnsi="Century Gothic" w:cs="Arial"/>
          <w:sz w:val="22"/>
          <w:szCs w:val="22"/>
        </w:rPr>
      </w:pPr>
    </w:p>
    <w:p w:rsidR="004066F6" w:rsidRDefault="00C21A02" w:rsidP="00836EE3">
      <w:pPr>
        <w:pStyle w:val="ListParagraph"/>
        <w:numPr>
          <w:ilvl w:val="0"/>
          <w:numId w:val="7"/>
        </w:numPr>
        <w:spacing w:before="120" w:after="120"/>
        <w:ind w:left="284" w:hanging="284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У</w:t>
      </w:r>
      <w:r w:rsidR="00C52997" w:rsidRPr="00C52997">
        <w:rPr>
          <w:rFonts w:ascii="Century Gothic" w:hAnsi="Century Gothic"/>
          <w:b/>
          <w:sz w:val="22"/>
          <w:szCs w:val="22"/>
        </w:rPr>
        <w:t>стройствени показатели</w:t>
      </w:r>
    </w:p>
    <w:p w:rsidR="002B18DE" w:rsidRPr="00C52997" w:rsidRDefault="002B18DE" w:rsidP="002B18DE">
      <w:pPr>
        <w:pStyle w:val="ListParagraph"/>
        <w:spacing w:before="120" w:after="120"/>
        <w:ind w:left="284"/>
        <w:jc w:val="both"/>
        <w:rPr>
          <w:rFonts w:ascii="Century Gothic" w:hAnsi="Century Gothic"/>
          <w:b/>
          <w:sz w:val="22"/>
          <w:szCs w:val="22"/>
        </w:rPr>
      </w:pPr>
    </w:p>
    <w:p w:rsidR="00605164" w:rsidRPr="00605164" w:rsidRDefault="00605164" w:rsidP="00605164">
      <w:pPr>
        <w:pStyle w:val="ListParagraph"/>
        <w:tabs>
          <w:tab w:val="left" w:pos="0"/>
        </w:tabs>
        <w:ind w:left="644" w:right="1"/>
        <w:jc w:val="both"/>
        <w:rPr>
          <w:rFonts w:ascii="Century Gothic" w:hAnsi="Century Gothic"/>
          <w:b/>
          <w:sz w:val="22"/>
          <w:szCs w:val="22"/>
        </w:rPr>
      </w:pPr>
      <w:r w:rsidRPr="00605164">
        <w:rPr>
          <w:rFonts w:ascii="Century Gothic" w:hAnsi="Century Gothic"/>
          <w:b/>
          <w:sz w:val="22"/>
          <w:szCs w:val="22"/>
        </w:rPr>
        <w:t>Техническо-икономически и устройствени показатели:</w:t>
      </w:r>
    </w:p>
    <w:p w:rsidR="00605164" w:rsidRPr="00605164" w:rsidRDefault="00605164" w:rsidP="00605164">
      <w:pPr>
        <w:pStyle w:val="ListParagraph"/>
        <w:tabs>
          <w:tab w:val="left" w:pos="0"/>
        </w:tabs>
        <w:ind w:left="644" w:right="1"/>
        <w:jc w:val="both"/>
        <w:rPr>
          <w:rFonts w:ascii="Century Gothic" w:hAnsi="Century Gothic"/>
          <w:b/>
          <w:sz w:val="22"/>
          <w:szCs w:val="22"/>
        </w:rPr>
      </w:pPr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 xml:space="preserve">Застроена площ – разширение на ЦДГ     </w:t>
      </w:r>
      <w:r w:rsidRPr="00605164">
        <w:rPr>
          <w:rFonts w:ascii="Century Gothic" w:hAnsi="Century Gothic"/>
          <w:sz w:val="22"/>
          <w:szCs w:val="22"/>
        </w:rPr>
        <w:tab/>
      </w:r>
      <w:r w:rsidRPr="00605164">
        <w:rPr>
          <w:rFonts w:ascii="Century Gothic" w:hAnsi="Century Gothic"/>
          <w:sz w:val="22"/>
          <w:szCs w:val="22"/>
        </w:rPr>
        <w:tab/>
        <w:t xml:space="preserve">    </w:t>
      </w:r>
      <w:r w:rsidRPr="00605164">
        <w:rPr>
          <w:rFonts w:ascii="Century Gothic" w:hAnsi="Century Gothic"/>
          <w:sz w:val="22"/>
          <w:szCs w:val="22"/>
          <w:lang w:val="en-US"/>
        </w:rPr>
        <w:t xml:space="preserve"> </w:t>
      </w:r>
      <w:r w:rsidRPr="00605164">
        <w:rPr>
          <w:rFonts w:ascii="Century Gothic" w:hAnsi="Century Gothic"/>
          <w:sz w:val="22"/>
          <w:szCs w:val="22"/>
        </w:rPr>
        <w:t xml:space="preserve">996.09 </w:t>
      </w:r>
      <w:proofErr w:type="spellStart"/>
      <w:r w:rsidRPr="00605164">
        <w:rPr>
          <w:rFonts w:ascii="Century Gothic" w:hAnsi="Century Gothic"/>
          <w:sz w:val="22"/>
          <w:szCs w:val="22"/>
        </w:rPr>
        <w:t>кв.м</w:t>
      </w:r>
      <w:proofErr w:type="spellEnd"/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 xml:space="preserve">Застроена площ топла връзка                                         79.64 </w:t>
      </w:r>
      <w:proofErr w:type="spellStart"/>
      <w:r w:rsidRPr="00605164">
        <w:rPr>
          <w:rFonts w:ascii="Century Gothic" w:hAnsi="Century Gothic"/>
          <w:sz w:val="22"/>
          <w:szCs w:val="22"/>
        </w:rPr>
        <w:t>кв.м</w:t>
      </w:r>
      <w:proofErr w:type="spellEnd"/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>Разгъната застроена площ:</w:t>
      </w:r>
      <w:r w:rsidRPr="00605164">
        <w:rPr>
          <w:rFonts w:ascii="Century Gothic" w:hAnsi="Century Gothic"/>
          <w:sz w:val="22"/>
          <w:szCs w:val="22"/>
        </w:rPr>
        <w:tab/>
        <w:t xml:space="preserve">         </w:t>
      </w:r>
      <w:r w:rsidRPr="00605164">
        <w:rPr>
          <w:rFonts w:ascii="Century Gothic" w:hAnsi="Century Gothic"/>
          <w:sz w:val="22"/>
          <w:szCs w:val="22"/>
        </w:rPr>
        <w:tab/>
        <w:t xml:space="preserve">                   </w:t>
      </w:r>
      <w:r w:rsidRPr="00605164">
        <w:rPr>
          <w:rFonts w:ascii="Century Gothic" w:hAnsi="Century Gothic"/>
          <w:sz w:val="22"/>
          <w:szCs w:val="22"/>
          <w:lang w:val="en-US"/>
        </w:rPr>
        <w:t xml:space="preserve"> </w:t>
      </w:r>
      <w:r w:rsidRPr="00605164">
        <w:rPr>
          <w:rFonts w:ascii="Century Gothic" w:hAnsi="Century Gothic"/>
          <w:sz w:val="22"/>
          <w:szCs w:val="22"/>
        </w:rPr>
        <w:t xml:space="preserve">      996.09 </w:t>
      </w:r>
      <w:proofErr w:type="spellStart"/>
      <w:r w:rsidRPr="00605164">
        <w:rPr>
          <w:rFonts w:ascii="Century Gothic" w:hAnsi="Century Gothic"/>
          <w:sz w:val="22"/>
          <w:szCs w:val="22"/>
        </w:rPr>
        <w:t>кв.м</w:t>
      </w:r>
      <w:proofErr w:type="spellEnd"/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b/>
          <w:sz w:val="22"/>
          <w:szCs w:val="22"/>
          <w:lang w:val="en-US"/>
        </w:rPr>
      </w:pPr>
      <w:r w:rsidRPr="00605164">
        <w:rPr>
          <w:rFonts w:ascii="Century Gothic" w:hAnsi="Century Gothic"/>
          <w:sz w:val="22"/>
          <w:szCs w:val="22"/>
        </w:rPr>
        <w:t>Застроена площ на същ</w:t>
      </w:r>
      <w:r w:rsidRPr="00605164">
        <w:rPr>
          <w:rFonts w:ascii="Century Gothic" w:hAnsi="Century Gothic"/>
          <w:sz w:val="22"/>
          <w:szCs w:val="22"/>
          <w:lang w:val="en-US"/>
        </w:rPr>
        <w:t>e</w:t>
      </w:r>
      <w:proofErr w:type="spellStart"/>
      <w:r w:rsidRPr="00605164">
        <w:rPr>
          <w:rFonts w:ascii="Century Gothic" w:hAnsi="Century Gothic"/>
          <w:sz w:val="22"/>
          <w:szCs w:val="22"/>
        </w:rPr>
        <w:t>ствуващата</w:t>
      </w:r>
      <w:proofErr w:type="spellEnd"/>
      <w:r w:rsidRPr="00605164">
        <w:rPr>
          <w:rFonts w:ascii="Century Gothic" w:hAnsi="Century Gothic"/>
          <w:sz w:val="22"/>
          <w:szCs w:val="22"/>
        </w:rPr>
        <w:t xml:space="preserve"> сграда               623.70 </w:t>
      </w:r>
      <w:proofErr w:type="spellStart"/>
      <w:r w:rsidRPr="00605164">
        <w:rPr>
          <w:rFonts w:ascii="Century Gothic" w:hAnsi="Century Gothic"/>
          <w:sz w:val="22"/>
          <w:szCs w:val="22"/>
        </w:rPr>
        <w:t>кв.м</w:t>
      </w:r>
      <w:proofErr w:type="spellEnd"/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 xml:space="preserve">Разгъната застроена площ на същ. сграда                </w:t>
      </w:r>
      <w:r w:rsidRPr="00605164">
        <w:rPr>
          <w:rFonts w:ascii="Century Gothic" w:hAnsi="Century Gothic"/>
          <w:sz w:val="22"/>
          <w:szCs w:val="22"/>
          <w:lang w:val="en-US"/>
        </w:rPr>
        <w:t xml:space="preserve"> </w:t>
      </w:r>
      <w:r w:rsidRPr="00605164">
        <w:rPr>
          <w:rFonts w:ascii="Century Gothic" w:hAnsi="Century Gothic"/>
          <w:sz w:val="22"/>
          <w:szCs w:val="22"/>
        </w:rPr>
        <w:t xml:space="preserve"> 623.70 </w:t>
      </w:r>
      <w:proofErr w:type="spellStart"/>
      <w:r w:rsidRPr="00605164">
        <w:rPr>
          <w:rFonts w:ascii="Century Gothic" w:hAnsi="Century Gothic"/>
          <w:sz w:val="22"/>
          <w:szCs w:val="22"/>
        </w:rPr>
        <w:t>кв.м</w:t>
      </w:r>
      <w:proofErr w:type="spellEnd"/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 xml:space="preserve">Обща застроена площ                                                  1699.43 </w:t>
      </w:r>
      <w:proofErr w:type="spellStart"/>
      <w:r w:rsidRPr="00605164">
        <w:rPr>
          <w:rFonts w:ascii="Century Gothic" w:hAnsi="Century Gothic"/>
          <w:sz w:val="22"/>
          <w:szCs w:val="22"/>
        </w:rPr>
        <w:t>кв.м</w:t>
      </w:r>
      <w:proofErr w:type="spellEnd"/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 xml:space="preserve">Обща разгъната застроена площ                                1699.43 </w:t>
      </w:r>
      <w:proofErr w:type="spellStart"/>
      <w:r w:rsidRPr="00605164">
        <w:rPr>
          <w:rFonts w:ascii="Century Gothic" w:hAnsi="Century Gothic"/>
          <w:sz w:val="22"/>
          <w:szCs w:val="22"/>
        </w:rPr>
        <w:t>кв.м</w:t>
      </w:r>
      <w:proofErr w:type="spellEnd"/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b/>
          <w:sz w:val="22"/>
          <w:szCs w:val="22"/>
        </w:rPr>
      </w:pPr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>Площ на УПИ /измерена графично/:</w:t>
      </w:r>
      <w:r w:rsidRPr="00605164">
        <w:rPr>
          <w:rFonts w:ascii="Century Gothic" w:hAnsi="Century Gothic"/>
          <w:sz w:val="22"/>
          <w:szCs w:val="22"/>
        </w:rPr>
        <w:tab/>
        <w:t xml:space="preserve">                  </w:t>
      </w:r>
      <w:r w:rsidRPr="00605164">
        <w:rPr>
          <w:rFonts w:ascii="Century Gothic" w:hAnsi="Century Gothic"/>
          <w:sz w:val="22"/>
          <w:szCs w:val="22"/>
          <w:lang w:val="en-US"/>
        </w:rPr>
        <w:t xml:space="preserve"> </w:t>
      </w:r>
      <w:r w:rsidRPr="00605164">
        <w:rPr>
          <w:rFonts w:ascii="Century Gothic" w:hAnsi="Century Gothic"/>
          <w:sz w:val="22"/>
          <w:szCs w:val="22"/>
        </w:rPr>
        <w:t xml:space="preserve">      6744.56 </w:t>
      </w:r>
      <w:proofErr w:type="spellStart"/>
      <w:r w:rsidRPr="00605164">
        <w:rPr>
          <w:rFonts w:ascii="Century Gothic" w:hAnsi="Century Gothic"/>
          <w:sz w:val="22"/>
          <w:szCs w:val="22"/>
        </w:rPr>
        <w:t>кв.м</w:t>
      </w:r>
      <w:proofErr w:type="spellEnd"/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 xml:space="preserve">Плътност на застрояване: 25.2 % </w:t>
      </w:r>
      <w:r w:rsidRPr="00605164">
        <w:rPr>
          <w:rFonts w:ascii="Century Gothic" w:hAnsi="Century Gothic"/>
          <w:sz w:val="22"/>
          <w:szCs w:val="22"/>
          <w:lang w:val="en-US"/>
        </w:rPr>
        <w:t>&lt;</w:t>
      </w:r>
      <w:r w:rsidRPr="00605164">
        <w:rPr>
          <w:rFonts w:ascii="Century Gothic" w:hAnsi="Century Gothic"/>
          <w:sz w:val="22"/>
          <w:szCs w:val="22"/>
        </w:rPr>
        <w:t xml:space="preserve"> </w:t>
      </w:r>
      <w:r w:rsidRPr="00605164">
        <w:rPr>
          <w:rFonts w:ascii="Century Gothic" w:hAnsi="Century Gothic"/>
          <w:sz w:val="22"/>
          <w:szCs w:val="22"/>
          <w:lang w:val="en-US"/>
        </w:rPr>
        <w:t>30%</w:t>
      </w:r>
      <w:r w:rsidRPr="00605164">
        <w:rPr>
          <w:rFonts w:ascii="Century Gothic" w:hAnsi="Century Gothic"/>
          <w:sz w:val="22"/>
          <w:szCs w:val="22"/>
        </w:rPr>
        <w:t xml:space="preserve"> (по виза) </w:t>
      </w:r>
      <w:r w:rsidRPr="00605164">
        <w:rPr>
          <w:rFonts w:ascii="Century Gothic" w:hAnsi="Century Gothic"/>
          <w:sz w:val="22"/>
          <w:szCs w:val="22"/>
          <w:lang w:val="en-US"/>
        </w:rPr>
        <w:t xml:space="preserve">&lt; 50% </w:t>
      </w:r>
      <w:r w:rsidRPr="00605164">
        <w:rPr>
          <w:rFonts w:ascii="Century Gothic" w:hAnsi="Century Gothic"/>
          <w:sz w:val="22"/>
          <w:szCs w:val="22"/>
        </w:rPr>
        <w:t>(по ОУП)</w:t>
      </w:r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sz w:val="22"/>
          <w:szCs w:val="22"/>
        </w:rPr>
      </w:pPr>
      <w:proofErr w:type="spellStart"/>
      <w:r w:rsidRPr="00605164">
        <w:rPr>
          <w:rFonts w:ascii="Century Gothic" w:hAnsi="Century Gothic"/>
          <w:sz w:val="22"/>
          <w:szCs w:val="22"/>
        </w:rPr>
        <w:t>Кинт</w:t>
      </w:r>
      <w:proofErr w:type="spellEnd"/>
      <w:r w:rsidRPr="00605164">
        <w:rPr>
          <w:rFonts w:ascii="Century Gothic" w:hAnsi="Century Gothic"/>
          <w:sz w:val="22"/>
          <w:szCs w:val="22"/>
        </w:rPr>
        <w:t>.:</w:t>
      </w:r>
      <w:r w:rsidRPr="00605164">
        <w:rPr>
          <w:rFonts w:ascii="Century Gothic" w:hAnsi="Century Gothic"/>
          <w:sz w:val="22"/>
          <w:szCs w:val="22"/>
        </w:rPr>
        <w:tab/>
      </w:r>
      <w:r w:rsidRPr="00605164">
        <w:rPr>
          <w:rFonts w:ascii="Century Gothic" w:hAnsi="Century Gothic"/>
          <w:sz w:val="22"/>
          <w:szCs w:val="22"/>
        </w:rPr>
        <w:tab/>
      </w:r>
      <w:r w:rsidRPr="00605164">
        <w:rPr>
          <w:rFonts w:ascii="Century Gothic" w:hAnsi="Century Gothic"/>
          <w:sz w:val="22"/>
          <w:szCs w:val="22"/>
        </w:rPr>
        <w:tab/>
      </w:r>
      <w:r w:rsidRPr="00605164">
        <w:rPr>
          <w:rFonts w:ascii="Century Gothic" w:hAnsi="Century Gothic"/>
          <w:sz w:val="22"/>
          <w:szCs w:val="22"/>
        </w:rPr>
        <w:tab/>
      </w:r>
      <w:r w:rsidRPr="00605164">
        <w:rPr>
          <w:rFonts w:ascii="Century Gothic" w:hAnsi="Century Gothic"/>
          <w:sz w:val="22"/>
          <w:szCs w:val="22"/>
        </w:rPr>
        <w:tab/>
      </w:r>
      <w:r w:rsidRPr="00605164">
        <w:rPr>
          <w:rFonts w:ascii="Century Gothic" w:hAnsi="Century Gothic"/>
          <w:sz w:val="22"/>
          <w:szCs w:val="22"/>
        </w:rPr>
        <w:tab/>
      </w:r>
      <w:r w:rsidRPr="00605164">
        <w:rPr>
          <w:rFonts w:ascii="Century Gothic" w:hAnsi="Century Gothic"/>
          <w:sz w:val="22"/>
          <w:szCs w:val="22"/>
        </w:rPr>
        <w:tab/>
        <w:t xml:space="preserve">  </w:t>
      </w:r>
      <w:r w:rsidRPr="00605164">
        <w:rPr>
          <w:rFonts w:ascii="Century Gothic" w:hAnsi="Century Gothic"/>
          <w:sz w:val="22"/>
          <w:szCs w:val="22"/>
        </w:rPr>
        <w:tab/>
        <w:t xml:space="preserve">        0.</w:t>
      </w:r>
      <w:r w:rsidRPr="00605164">
        <w:rPr>
          <w:rFonts w:ascii="Century Gothic" w:hAnsi="Century Gothic"/>
          <w:sz w:val="22"/>
          <w:szCs w:val="22"/>
          <w:lang w:val="en-US"/>
        </w:rPr>
        <w:t>2</w:t>
      </w:r>
      <w:r w:rsidRPr="00605164">
        <w:rPr>
          <w:rFonts w:ascii="Century Gothic" w:hAnsi="Century Gothic"/>
          <w:sz w:val="22"/>
          <w:szCs w:val="22"/>
        </w:rPr>
        <w:t xml:space="preserve">5 </w:t>
      </w:r>
      <w:r w:rsidRPr="00605164">
        <w:rPr>
          <w:rFonts w:ascii="Century Gothic" w:hAnsi="Century Gothic"/>
          <w:sz w:val="22"/>
          <w:szCs w:val="22"/>
          <w:lang w:val="en-US"/>
        </w:rPr>
        <w:t>&lt;</w:t>
      </w:r>
      <w:r w:rsidRPr="00605164">
        <w:rPr>
          <w:rFonts w:ascii="Century Gothic" w:hAnsi="Century Gothic"/>
          <w:sz w:val="22"/>
          <w:szCs w:val="22"/>
        </w:rPr>
        <w:t xml:space="preserve"> 1.5</w:t>
      </w:r>
    </w:p>
    <w:p w:rsidR="00605164" w:rsidRPr="00605164" w:rsidRDefault="00605164" w:rsidP="00605164">
      <w:pPr>
        <w:tabs>
          <w:tab w:val="left" w:pos="0"/>
        </w:tabs>
        <w:ind w:left="284" w:right="1"/>
        <w:jc w:val="both"/>
        <w:rPr>
          <w:rFonts w:ascii="Century Gothic" w:hAnsi="Century Gothic"/>
          <w:sz w:val="22"/>
          <w:szCs w:val="22"/>
        </w:rPr>
      </w:pPr>
      <w:r w:rsidRPr="00605164">
        <w:rPr>
          <w:rFonts w:ascii="Century Gothic" w:hAnsi="Century Gothic"/>
          <w:sz w:val="22"/>
          <w:szCs w:val="22"/>
        </w:rPr>
        <w:t xml:space="preserve">Процент на озеленяване:  </w:t>
      </w:r>
      <w:r w:rsidRPr="00605164">
        <w:rPr>
          <w:rFonts w:ascii="Century Gothic" w:hAnsi="Century Gothic"/>
          <w:sz w:val="22"/>
          <w:szCs w:val="22"/>
          <w:lang w:val="en-US"/>
        </w:rPr>
        <w:t xml:space="preserve"> </w:t>
      </w:r>
      <w:r w:rsidRPr="00605164">
        <w:rPr>
          <w:rFonts w:ascii="Century Gothic" w:hAnsi="Century Gothic"/>
          <w:sz w:val="22"/>
          <w:szCs w:val="22"/>
        </w:rPr>
        <w:t xml:space="preserve"> 5</w:t>
      </w:r>
      <w:r w:rsidRPr="00605164">
        <w:rPr>
          <w:rFonts w:ascii="Century Gothic" w:hAnsi="Century Gothic"/>
          <w:sz w:val="22"/>
          <w:szCs w:val="22"/>
          <w:lang w:val="en-US"/>
        </w:rPr>
        <w:t>4</w:t>
      </w:r>
      <w:r w:rsidRPr="00605164">
        <w:rPr>
          <w:rFonts w:ascii="Century Gothic" w:hAnsi="Century Gothic"/>
          <w:sz w:val="22"/>
          <w:szCs w:val="22"/>
        </w:rPr>
        <w:t xml:space="preserve"> % </w:t>
      </w:r>
      <w:r w:rsidRPr="00605164">
        <w:rPr>
          <w:rFonts w:ascii="Century Gothic" w:hAnsi="Century Gothic"/>
          <w:sz w:val="22"/>
          <w:szCs w:val="22"/>
          <w:lang w:val="en-US"/>
        </w:rPr>
        <w:t>&gt;</w:t>
      </w:r>
      <w:r w:rsidRPr="00605164">
        <w:rPr>
          <w:rFonts w:ascii="Century Gothic" w:hAnsi="Century Gothic"/>
          <w:sz w:val="22"/>
          <w:szCs w:val="22"/>
        </w:rPr>
        <w:t xml:space="preserve"> </w:t>
      </w:r>
      <w:r w:rsidRPr="00605164">
        <w:rPr>
          <w:rFonts w:ascii="Century Gothic" w:hAnsi="Century Gothic"/>
          <w:sz w:val="22"/>
          <w:szCs w:val="22"/>
          <w:lang w:val="en-US"/>
        </w:rPr>
        <w:t>50%</w:t>
      </w:r>
      <w:r w:rsidRPr="00605164">
        <w:rPr>
          <w:rFonts w:ascii="Century Gothic" w:hAnsi="Century Gothic"/>
          <w:sz w:val="22"/>
          <w:szCs w:val="22"/>
        </w:rPr>
        <w:t xml:space="preserve"> (по виза) </w:t>
      </w:r>
      <w:r w:rsidRPr="00605164">
        <w:rPr>
          <w:rFonts w:ascii="Century Gothic" w:hAnsi="Century Gothic"/>
          <w:sz w:val="22"/>
          <w:szCs w:val="22"/>
          <w:lang w:val="en-US"/>
        </w:rPr>
        <w:t>&gt;</w:t>
      </w:r>
      <w:r w:rsidRPr="00605164">
        <w:rPr>
          <w:rFonts w:ascii="Century Gothic" w:hAnsi="Century Gothic"/>
          <w:sz w:val="22"/>
          <w:szCs w:val="22"/>
        </w:rPr>
        <w:t xml:space="preserve"> 40% (по ОУП)</w:t>
      </w:r>
    </w:p>
    <w:p w:rsidR="00233964" w:rsidRDefault="00233964" w:rsidP="00074CDA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1446B2" w:rsidRDefault="001446B2" w:rsidP="00074CDA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1446B2" w:rsidRDefault="001446B2" w:rsidP="00074CDA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1446B2" w:rsidRDefault="001446B2" w:rsidP="00074CDA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1446B2" w:rsidRDefault="001446B2" w:rsidP="00074CDA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1446B2" w:rsidRPr="00BB1738" w:rsidRDefault="001446B2" w:rsidP="00074CDA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9611ED" w:rsidRPr="00BB1738" w:rsidRDefault="005B1E58" w:rsidP="00752BD7">
      <w:pPr>
        <w:ind w:left="3540"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Съставил</w:t>
      </w:r>
      <w:r w:rsidR="009611ED" w:rsidRPr="00BB1738">
        <w:rPr>
          <w:rFonts w:ascii="Century Gothic" w:hAnsi="Century Gothic"/>
          <w:sz w:val="22"/>
          <w:szCs w:val="22"/>
        </w:rPr>
        <w:t>:</w:t>
      </w:r>
    </w:p>
    <w:p w:rsidR="009611ED" w:rsidRPr="00BB1738" w:rsidRDefault="005B1E58" w:rsidP="00074CDA">
      <w:pPr>
        <w:ind w:left="4956"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/</w:t>
      </w:r>
      <w:proofErr w:type="spellStart"/>
      <w:r w:rsidR="001D008F">
        <w:rPr>
          <w:rFonts w:ascii="Century Gothic" w:hAnsi="Century Gothic"/>
          <w:sz w:val="22"/>
          <w:szCs w:val="22"/>
        </w:rPr>
        <w:t>ландш</w:t>
      </w:r>
      <w:proofErr w:type="spellEnd"/>
      <w:r w:rsidR="001D008F">
        <w:rPr>
          <w:rFonts w:ascii="Century Gothic" w:hAnsi="Century Gothic"/>
          <w:sz w:val="22"/>
          <w:szCs w:val="22"/>
        </w:rPr>
        <w:t>.</w:t>
      </w:r>
      <w:r w:rsidR="00B84711">
        <w:rPr>
          <w:rFonts w:ascii="Century Gothic" w:hAnsi="Century Gothic"/>
          <w:sz w:val="22"/>
          <w:szCs w:val="22"/>
        </w:rPr>
        <w:t xml:space="preserve"> </w:t>
      </w:r>
      <w:r w:rsidR="009611ED" w:rsidRPr="00BB1738">
        <w:rPr>
          <w:rFonts w:ascii="Century Gothic" w:hAnsi="Century Gothic"/>
          <w:sz w:val="22"/>
          <w:szCs w:val="22"/>
        </w:rPr>
        <w:t xml:space="preserve">арх. </w:t>
      </w:r>
      <w:r w:rsidR="001D008F">
        <w:rPr>
          <w:rFonts w:ascii="Century Gothic" w:hAnsi="Century Gothic"/>
          <w:sz w:val="22"/>
          <w:szCs w:val="22"/>
        </w:rPr>
        <w:t>Ал. Недев</w:t>
      </w:r>
      <w:r w:rsidR="009611ED" w:rsidRPr="00BB1738">
        <w:rPr>
          <w:rFonts w:ascii="Century Gothic" w:hAnsi="Century Gothic"/>
          <w:sz w:val="22"/>
          <w:szCs w:val="22"/>
        </w:rPr>
        <w:t>/</w:t>
      </w:r>
    </w:p>
    <w:sectPr w:rsidR="009611ED" w:rsidRPr="00BB1738" w:rsidSect="00B919C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5EB" w:rsidRDefault="009F65EB" w:rsidP="00D3704D">
      <w:r>
        <w:separator/>
      </w:r>
    </w:p>
  </w:endnote>
  <w:endnote w:type="continuationSeparator" w:id="0">
    <w:p w:rsidR="009F65EB" w:rsidRDefault="009F65EB" w:rsidP="00D3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04D" w:rsidRDefault="00D3704D">
    <w:pPr>
      <w:pStyle w:val="Footer"/>
    </w:pPr>
    <w:r w:rsidRPr="00D3704D">
      <w:rPr>
        <w:rFonts w:ascii="Century Gothic" w:hAnsi="Century Gothic"/>
        <w:sz w:val="16"/>
        <w:szCs w:val="16"/>
      </w:rPr>
      <w:ptab w:relativeTo="margin" w:alignment="center" w:leader="none"/>
    </w:r>
    <w:r w:rsidRPr="00D3704D">
      <w:rPr>
        <w:rFonts w:ascii="Century Gothic" w:hAnsi="Century Gothic"/>
        <w:sz w:val="16"/>
        <w:szCs w:val="16"/>
      </w:rPr>
      <w:t>ОБЯСНИТЕЛНА ЗАПИСКА</w:t>
    </w:r>
    <w:r w:rsidRPr="00D3704D">
      <w:rPr>
        <w:rFonts w:ascii="Century Gothic" w:hAnsi="Century Gothic"/>
        <w:sz w:val="16"/>
        <w:szCs w:val="16"/>
      </w:rPr>
      <w:ptab w:relativeTo="margin" w:alignment="right" w:leader="none"/>
    </w:r>
    <w:r w:rsidR="00B3412A" w:rsidRPr="00D3704D">
      <w:rPr>
        <w:rStyle w:val="PageNumber"/>
        <w:rFonts w:ascii="Century Gothic" w:hAnsi="Century Gothic" w:cs="Courier New"/>
        <w:color w:val="756861"/>
        <w:sz w:val="16"/>
        <w:szCs w:val="16"/>
      </w:rPr>
      <w:fldChar w:fldCharType="begin"/>
    </w:r>
    <w:r w:rsidRPr="00D3704D">
      <w:rPr>
        <w:rStyle w:val="PageNumber"/>
        <w:rFonts w:ascii="Century Gothic" w:hAnsi="Century Gothic" w:cs="Courier New"/>
        <w:color w:val="756861"/>
        <w:sz w:val="16"/>
        <w:szCs w:val="16"/>
      </w:rPr>
      <w:instrText xml:space="preserve"> PAGE </w:instrText>
    </w:r>
    <w:r w:rsidR="00B3412A" w:rsidRPr="00D3704D">
      <w:rPr>
        <w:rStyle w:val="PageNumber"/>
        <w:rFonts w:ascii="Century Gothic" w:hAnsi="Century Gothic" w:cs="Courier New"/>
        <w:color w:val="756861"/>
        <w:sz w:val="16"/>
        <w:szCs w:val="16"/>
      </w:rPr>
      <w:fldChar w:fldCharType="separate"/>
    </w:r>
    <w:r w:rsidR="002B18DE">
      <w:rPr>
        <w:rStyle w:val="PageNumber"/>
        <w:rFonts w:ascii="Century Gothic" w:hAnsi="Century Gothic" w:cs="Courier New"/>
        <w:noProof/>
        <w:color w:val="756861"/>
        <w:sz w:val="16"/>
        <w:szCs w:val="16"/>
      </w:rPr>
      <w:t>1</w:t>
    </w:r>
    <w:r w:rsidR="00B3412A" w:rsidRPr="00D3704D">
      <w:rPr>
        <w:rStyle w:val="PageNumber"/>
        <w:rFonts w:ascii="Century Gothic" w:hAnsi="Century Gothic" w:cs="Courier New"/>
        <w:color w:val="756861"/>
        <w:sz w:val="16"/>
        <w:szCs w:val="16"/>
      </w:rPr>
      <w:fldChar w:fldCharType="end"/>
    </w:r>
    <w:r w:rsidRPr="00D3704D">
      <w:rPr>
        <w:rStyle w:val="PageNumber"/>
        <w:rFonts w:ascii="Century Gothic" w:hAnsi="Century Gothic" w:cs="Courier New"/>
        <w:color w:val="756861"/>
        <w:sz w:val="16"/>
        <w:szCs w:val="16"/>
        <w:lang w:val="en-US"/>
      </w:rPr>
      <w:t>/</w:t>
    </w:r>
    <w:r w:rsidR="00B3412A" w:rsidRPr="00D3704D">
      <w:rPr>
        <w:rStyle w:val="PageNumber"/>
        <w:rFonts w:ascii="Century Gothic" w:hAnsi="Century Gothic" w:cs="Courier New"/>
        <w:color w:val="756861"/>
        <w:sz w:val="16"/>
        <w:szCs w:val="16"/>
      </w:rPr>
      <w:fldChar w:fldCharType="begin"/>
    </w:r>
    <w:r w:rsidRPr="00D3704D">
      <w:rPr>
        <w:rStyle w:val="PageNumber"/>
        <w:rFonts w:ascii="Century Gothic" w:hAnsi="Century Gothic" w:cs="Courier New"/>
        <w:color w:val="756861"/>
        <w:sz w:val="16"/>
        <w:szCs w:val="16"/>
      </w:rPr>
      <w:instrText xml:space="preserve"> NUMPAGES </w:instrText>
    </w:r>
    <w:r w:rsidR="00B3412A" w:rsidRPr="00D3704D">
      <w:rPr>
        <w:rStyle w:val="PageNumber"/>
        <w:rFonts w:ascii="Century Gothic" w:hAnsi="Century Gothic" w:cs="Courier New"/>
        <w:color w:val="756861"/>
        <w:sz w:val="16"/>
        <w:szCs w:val="16"/>
      </w:rPr>
      <w:fldChar w:fldCharType="separate"/>
    </w:r>
    <w:r w:rsidR="002B18DE">
      <w:rPr>
        <w:rStyle w:val="PageNumber"/>
        <w:rFonts w:ascii="Century Gothic" w:hAnsi="Century Gothic" w:cs="Courier New"/>
        <w:noProof/>
        <w:color w:val="756861"/>
        <w:sz w:val="16"/>
        <w:szCs w:val="16"/>
      </w:rPr>
      <w:t>3</w:t>
    </w:r>
    <w:r w:rsidR="00B3412A" w:rsidRPr="00D3704D">
      <w:rPr>
        <w:rStyle w:val="PageNumber"/>
        <w:rFonts w:ascii="Century Gothic" w:hAnsi="Century Gothic" w:cs="Courier New"/>
        <w:color w:val="75686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5EB" w:rsidRDefault="009F65EB" w:rsidP="00D3704D">
      <w:r>
        <w:separator/>
      </w:r>
    </w:p>
  </w:footnote>
  <w:footnote w:type="continuationSeparator" w:id="0">
    <w:p w:rsidR="009F65EB" w:rsidRDefault="009F65EB" w:rsidP="00D3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23C0D7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3BA0D86"/>
    <w:multiLevelType w:val="hybridMultilevel"/>
    <w:tmpl w:val="E17864F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B8F502B"/>
    <w:multiLevelType w:val="hybridMultilevel"/>
    <w:tmpl w:val="B6D6E51A"/>
    <w:lvl w:ilvl="0" w:tplc="196CA41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2650C8D"/>
    <w:multiLevelType w:val="hybridMultilevel"/>
    <w:tmpl w:val="A552C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FF404F"/>
    <w:multiLevelType w:val="hybridMultilevel"/>
    <w:tmpl w:val="134CC654"/>
    <w:lvl w:ilvl="0" w:tplc="E44AA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7170DB6"/>
    <w:multiLevelType w:val="hybridMultilevel"/>
    <w:tmpl w:val="9198DF64"/>
    <w:lvl w:ilvl="0" w:tplc="C3ECBEEE">
      <w:start w:val="1"/>
      <w:numFmt w:val="decimal"/>
      <w:lvlText w:val="%1."/>
      <w:lvlJc w:val="left"/>
      <w:pPr>
        <w:ind w:left="945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0170" w:hanging="360"/>
      </w:pPr>
    </w:lvl>
    <w:lvl w:ilvl="2" w:tplc="0402001B" w:tentative="1">
      <w:start w:val="1"/>
      <w:numFmt w:val="lowerRoman"/>
      <w:lvlText w:val="%3."/>
      <w:lvlJc w:val="right"/>
      <w:pPr>
        <w:ind w:left="10890" w:hanging="180"/>
      </w:pPr>
    </w:lvl>
    <w:lvl w:ilvl="3" w:tplc="0402000F" w:tentative="1">
      <w:start w:val="1"/>
      <w:numFmt w:val="decimal"/>
      <w:lvlText w:val="%4."/>
      <w:lvlJc w:val="left"/>
      <w:pPr>
        <w:ind w:left="11610" w:hanging="360"/>
      </w:pPr>
    </w:lvl>
    <w:lvl w:ilvl="4" w:tplc="04020019" w:tentative="1">
      <w:start w:val="1"/>
      <w:numFmt w:val="lowerLetter"/>
      <w:lvlText w:val="%5."/>
      <w:lvlJc w:val="left"/>
      <w:pPr>
        <w:ind w:left="12330" w:hanging="360"/>
      </w:pPr>
    </w:lvl>
    <w:lvl w:ilvl="5" w:tplc="0402001B" w:tentative="1">
      <w:start w:val="1"/>
      <w:numFmt w:val="lowerRoman"/>
      <w:lvlText w:val="%6."/>
      <w:lvlJc w:val="right"/>
      <w:pPr>
        <w:ind w:left="13050" w:hanging="180"/>
      </w:pPr>
    </w:lvl>
    <w:lvl w:ilvl="6" w:tplc="0402000F" w:tentative="1">
      <w:start w:val="1"/>
      <w:numFmt w:val="decimal"/>
      <w:lvlText w:val="%7."/>
      <w:lvlJc w:val="left"/>
      <w:pPr>
        <w:ind w:left="13770" w:hanging="360"/>
      </w:pPr>
    </w:lvl>
    <w:lvl w:ilvl="7" w:tplc="04020019" w:tentative="1">
      <w:start w:val="1"/>
      <w:numFmt w:val="lowerLetter"/>
      <w:lvlText w:val="%8."/>
      <w:lvlJc w:val="left"/>
      <w:pPr>
        <w:ind w:left="14490" w:hanging="360"/>
      </w:pPr>
    </w:lvl>
    <w:lvl w:ilvl="8" w:tplc="0402001B" w:tentative="1">
      <w:start w:val="1"/>
      <w:numFmt w:val="lowerRoman"/>
      <w:lvlText w:val="%9."/>
      <w:lvlJc w:val="right"/>
      <w:pPr>
        <w:ind w:left="15210" w:hanging="180"/>
      </w:pPr>
    </w:lvl>
  </w:abstractNum>
  <w:abstractNum w:abstractNumId="6">
    <w:nsid w:val="7A60054D"/>
    <w:multiLevelType w:val="hybridMultilevel"/>
    <w:tmpl w:val="68A4D388"/>
    <w:lvl w:ilvl="0" w:tplc="4C56DF26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7F790ECF"/>
    <w:multiLevelType w:val="hybridMultilevel"/>
    <w:tmpl w:val="EEF275B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108"/>
    <w:rsid w:val="00002D64"/>
    <w:rsid w:val="0001404C"/>
    <w:rsid w:val="00025AA0"/>
    <w:rsid w:val="00030E13"/>
    <w:rsid w:val="000328E6"/>
    <w:rsid w:val="00033485"/>
    <w:rsid w:val="000336C5"/>
    <w:rsid w:val="00074CDA"/>
    <w:rsid w:val="00075E0A"/>
    <w:rsid w:val="00090287"/>
    <w:rsid w:val="000A02F6"/>
    <w:rsid w:val="000A2E40"/>
    <w:rsid w:val="000B0108"/>
    <w:rsid w:val="000D2238"/>
    <w:rsid w:val="000E0A8E"/>
    <w:rsid w:val="000F04B4"/>
    <w:rsid w:val="000F4ED1"/>
    <w:rsid w:val="000F7BD4"/>
    <w:rsid w:val="001054D8"/>
    <w:rsid w:val="001111F7"/>
    <w:rsid w:val="00132CF6"/>
    <w:rsid w:val="001422F8"/>
    <w:rsid w:val="001446B2"/>
    <w:rsid w:val="00156EB6"/>
    <w:rsid w:val="001658B9"/>
    <w:rsid w:val="00171B86"/>
    <w:rsid w:val="00181795"/>
    <w:rsid w:val="00182FFF"/>
    <w:rsid w:val="00184C64"/>
    <w:rsid w:val="001A3612"/>
    <w:rsid w:val="001B2934"/>
    <w:rsid w:val="001B3B88"/>
    <w:rsid w:val="001C1706"/>
    <w:rsid w:val="001C3DF4"/>
    <w:rsid w:val="001D008F"/>
    <w:rsid w:val="001E5C21"/>
    <w:rsid w:val="001F420D"/>
    <w:rsid w:val="002110BC"/>
    <w:rsid w:val="0021410A"/>
    <w:rsid w:val="00223658"/>
    <w:rsid w:val="00233964"/>
    <w:rsid w:val="00246147"/>
    <w:rsid w:val="00250118"/>
    <w:rsid w:val="00260F0C"/>
    <w:rsid w:val="0026587E"/>
    <w:rsid w:val="00266AD6"/>
    <w:rsid w:val="002752E3"/>
    <w:rsid w:val="002836C5"/>
    <w:rsid w:val="00284AC6"/>
    <w:rsid w:val="002959EA"/>
    <w:rsid w:val="002A1E23"/>
    <w:rsid w:val="002A3706"/>
    <w:rsid w:val="002B18DE"/>
    <w:rsid w:val="002B4D8F"/>
    <w:rsid w:val="002C3448"/>
    <w:rsid w:val="002C4C38"/>
    <w:rsid w:val="002C7E57"/>
    <w:rsid w:val="002D5E2F"/>
    <w:rsid w:val="002E45C4"/>
    <w:rsid w:val="002F7E92"/>
    <w:rsid w:val="00300E9C"/>
    <w:rsid w:val="00301E6B"/>
    <w:rsid w:val="003121BD"/>
    <w:rsid w:val="00314CA4"/>
    <w:rsid w:val="00326C0F"/>
    <w:rsid w:val="003274F6"/>
    <w:rsid w:val="00337CD4"/>
    <w:rsid w:val="00350C9B"/>
    <w:rsid w:val="00360FF6"/>
    <w:rsid w:val="003767EB"/>
    <w:rsid w:val="0038366B"/>
    <w:rsid w:val="003D1A6D"/>
    <w:rsid w:val="003E5485"/>
    <w:rsid w:val="003E6EAC"/>
    <w:rsid w:val="003F707C"/>
    <w:rsid w:val="004066F6"/>
    <w:rsid w:val="00412884"/>
    <w:rsid w:val="00422D4E"/>
    <w:rsid w:val="0042393B"/>
    <w:rsid w:val="00450124"/>
    <w:rsid w:val="00453885"/>
    <w:rsid w:val="00460947"/>
    <w:rsid w:val="00463011"/>
    <w:rsid w:val="004722E4"/>
    <w:rsid w:val="00475A9A"/>
    <w:rsid w:val="00492682"/>
    <w:rsid w:val="004A4CCA"/>
    <w:rsid w:val="004B01BA"/>
    <w:rsid w:val="004E017F"/>
    <w:rsid w:val="0051792A"/>
    <w:rsid w:val="00524B1A"/>
    <w:rsid w:val="005314D6"/>
    <w:rsid w:val="00535D4E"/>
    <w:rsid w:val="0054299C"/>
    <w:rsid w:val="00544C2F"/>
    <w:rsid w:val="00552E82"/>
    <w:rsid w:val="00585E48"/>
    <w:rsid w:val="00586B7B"/>
    <w:rsid w:val="005955F8"/>
    <w:rsid w:val="005B1E58"/>
    <w:rsid w:val="005C7593"/>
    <w:rsid w:val="005C79F8"/>
    <w:rsid w:val="005D1BAB"/>
    <w:rsid w:val="005F01CF"/>
    <w:rsid w:val="00605164"/>
    <w:rsid w:val="00636492"/>
    <w:rsid w:val="00646C48"/>
    <w:rsid w:val="00666978"/>
    <w:rsid w:val="00671EF5"/>
    <w:rsid w:val="0067534C"/>
    <w:rsid w:val="006809FD"/>
    <w:rsid w:val="006B3825"/>
    <w:rsid w:val="006B7889"/>
    <w:rsid w:val="006C7D0A"/>
    <w:rsid w:val="006D10A6"/>
    <w:rsid w:val="007062BB"/>
    <w:rsid w:val="00720289"/>
    <w:rsid w:val="0074653D"/>
    <w:rsid w:val="00752BD7"/>
    <w:rsid w:val="007543FE"/>
    <w:rsid w:val="00761BB6"/>
    <w:rsid w:val="00761C63"/>
    <w:rsid w:val="00780060"/>
    <w:rsid w:val="007806F2"/>
    <w:rsid w:val="007877D4"/>
    <w:rsid w:val="007B2650"/>
    <w:rsid w:val="007D4254"/>
    <w:rsid w:val="007D69BB"/>
    <w:rsid w:val="007F014F"/>
    <w:rsid w:val="00803ACF"/>
    <w:rsid w:val="00805450"/>
    <w:rsid w:val="0081174C"/>
    <w:rsid w:val="00817804"/>
    <w:rsid w:val="008311D0"/>
    <w:rsid w:val="00831D09"/>
    <w:rsid w:val="00836EE3"/>
    <w:rsid w:val="00862F13"/>
    <w:rsid w:val="008651AF"/>
    <w:rsid w:val="00890D5A"/>
    <w:rsid w:val="00891C51"/>
    <w:rsid w:val="008B2C1F"/>
    <w:rsid w:val="008B6A6E"/>
    <w:rsid w:val="008B6CE4"/>
    <w:rsid w:val="008E01F7"/>
    <w:rsid w:val="008E3270"/>
    <w:rsid w:val="009005B2"/>
    <w:rsid w:val="00924DDB"/>
    <w:rsid w:val="00955A78"/>
    <w:rsid w:val="009611ED"/>
    <w:rsid w:val="00977507"/>
    <w:rsid w:val="009850FF"/>
    <w:rsid w:val="00987FB3"/>
    <w:rsid w:val="009941EB"/>
    <w:rsid w:val="00994437"/>
    <w:rsid w:val="009A4B34"/>
    <w:rsid w:val="009A4CEF"/>
    <w:rsid w:val="009C34A2"/>
    <w:rsid w:val="009D05A7"/>
    <w:rsid w:val="009D0977"/>
    <w:rsid w:val="009E6FFD"/>
    <w:rsid w:val="009E7334"/>
    <w:rsid w:val="009F480C"/>
    <w:rsid w:val="009F65EB"/>
    <w:rsid w:val="009F7AD5"/>
    <w:rsid w:val="00A04031"/>
    <w:rsid w:val="00A04C00"/>
    <w:rsid w:val="00A05C4A"/>
    <w:rsid w:val="00A21CFE"/>
    <w:rsid w:val="00A45E67"/>
    <w:rsid w:val="00A466D5"/>
    <w:rsid w:val="00A66190"/>
    <w:rsid w:val="00A9089F"/>
    <w:rsid w:val="00A9220F"/>
    <w:rsid w:val="00AB3975"/>
    <w:rsid w:val="00AB61FF"/>
    <w:rsid w:val="00AC0BB3"/>
    <w:rsid w:val="00AC21C1"/>
    <w:rsid w:val="00AC4D9E"/>
    <w:rsid w:val="00AD649A"/>
    <w:rsid w:val="00AF6058"/>
    <w:rsid w:val="00B13066"/>
    <w:rsid w:val="00B16BCF"/>
    <w:rsid w:val="00B16C2B"/>
    <w:rsid w:val="00B21817"/>
    <w:rsid w:val="00B30810"/>
    <w:rsid w:val="00B3412A"/>
    <w:rsid w:val="00B530D9"/>
    <w:rsid w:val="00B62DE1"/>
    <w:rsid w:val="00B833A9"/>
    <w:rsid w:val="00B8407A"/>
    <w:rsid w:val="00B84711"/>
    <w:rsid w:val="00B879EE"/>
    <w:rsid w:val="00B919C2"/>
    <w:rsid w:val="00B95060"/>
    <w:rsid w:val="00BB1738"/>
    <w:rsid w:val="00BB71B8"/>
    <w:rsid w:val="00BB743A"/>
    <w:rsid w:val="00BC3FFE"/>
    <w:rsid w:val="00BE33C9"/>
    <w:rsid w:val="00C00D76"/>
    <w:rsid w:val="00C01114"/>
    <w:rsid w:val="00C0684F"/>
    <w:rsid w:val="00C21A02"/>
    <w:rsid w:val="00C52997"/>
    <w:rsid w:val="00C60D39"/>
    <w:rsid w:val="00C81D7C"/>
    <w:rsid w:val="00CA308B"/>
    <w:rsid w:val="00CA5361"/>
    <w:rsid w:val="00CA6B41"/>
    <w:rsid w:val="00CA7553"/>
    <w:rsid w:val="00D159F6"/>
    <w:rsid w:val="00D16BB5"/>
    <w:rsid w:val="00D31E76"/>
    <w:rsid w:val="00D32181"/>
    <w:rsid w:val="00D3431D"/>
    <w:rsid w:val="00D349E4"/>
    <w:rsid w:val="00D3704D"/>
    <w:rsid w:val="00D4458F"/>
    <w:rsid w:val="00D542B8"/>
    <w:rsid w:val="00D6584A"/>
    <w:rsid w:val="00D75E92"/>
    <w:rsid w:val="00D81400"/>
    <w:rsid w:val="00D9329B"/>
    <w:rsid w:val="00DA68B1"/>
    <w:rsid w:val="00DD2572"/>
    <w:rsid w:val="00DE27A2"/>
    <w:rsid w:val="00E00685"/>
    <w:rsid w:val="00E03924"/>
    <w:rsid w:val="00E11420"/>
    <w:rsid w:val="00E13562"/>
    <w:rsid w:val="00E73878"/>
    <w:rsid w:val="00E81E5C"/>
    <w:rsid w:val="00EB0847"/>
    <w:rsid w:val="00EB2308"/>
    <w:rsid w:val="00EC4C8A"/>
    <w:rsid w:val="00ED4403"/>
    <w:rsid w:val="00F00559"/>
    <w:rsid w:val="00F0506D"/>
    <w:rsid w:val="00F051DA"/>
    <w:rsid w:val="00F069AE"/>
    <w:rsid w:val="00F3721F"/>
    <w:rsid w:val="00F51DC0"/>
    <w:rsid w:val="00F562C1"/>
    <w:rsid w:val="00F57091"/>
    <w:rsid w:val="00F748E5"/>
    <w:rsid w:val="00F811F4"/>
    <w:rsid w:val="00F83DCF"/>
    <w:rsid w:val="00F90411"/>
    <w:rsid w:val="00F9361E"/>
    <w:rsid w:val="00F971CA"/>
    <w:rsid w:val="00FA69B7"/>
    <w:rsid w:val="00FC1F58"/>
    <w:rsid w:val="00FD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A50E16-F91F-486F-A9B7-5F856FADB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9C2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994437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/>
      <w:b/>
      <w:bCs/>
      <w:i/>
      <w:iCs/>
      <w:color w:val="000000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rsid w:val="006B382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B3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84AC6"/>
    <w:pPr>
      <w:ind w:left="720"/>
      <w:contextualSpacing/>
    </w:pPr>
  </w:style>
  <w:style w:type="paragraph" w:customStyle="1" w:styleId="TITLE2">
    <w:name w:val="TITLE 2"/>
    <w:basedOn w:val="Normal"/>
    <w:rsid w:val="00FC1F58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Arial" w:hAnsi="Arial" w:cs="Arial"/>
      <w:b/>
      <w:szCs w:val="22"/>
      <w:lang w:eastAsia="en-US"/>
    </w:rPr>
  </w:style>
  <w:style w:type="paragraph" w:styleId="Footer">
    <w:name w:val="footer"/>
    <w:basedOn w:val="Normal"/>
    <w:link w:val="FooterChar"/>
    <w:rsid w:val="003121B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color w:val="000000"/>
      <w:lang w:eastAsia="en-US"/>
    </w:rPr>
  </w:style>
  <w:style w:type="character" w:customStyle="1" w:styleId="FooterChar">
    <w:name w:val="Footer Char"/>
    <w:basedOn w:val="DefaultParagraphFont"/>
    <w:link w:val="Footer"/>
    <w:rsid w:val="003121BD"/>
    <w:rPr>
      <w:rFonts w:ascii="Arial" w:hAnsi="Arial"/>
      <w:color w:val="000000"/>
      <w:sz w:val="24"/>
      <w:szCs w:val="24"/>
      <w:lang w:eastAsia="en-US"/>
    </w:rPr>
  </w:style>
  <w:style w:type="paragraph" w:styleId="TOC1">
    <w:name w:val="toc 1"/>
    <w:basedOn w:val="Normal"/>
    <w:next w:val="Normal"/>
    <w:autoRedefine/>
    <w:rsid w:val="004066F6"/>
    <w:pPr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rFonts w:ascii="Arial" w:hAnsi="Arial"/>
      <w:color w:val="000000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D3704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04D"/>
    <w:rPr>
      <w:sz w:val="24"/>
      <w:szCs w:val="24"/>
    </w:rPr>
  </w:style>
  <w:style w:type="paragraph" w:styleId="BalloonText">
    <w:name w:val="Balloon Text"/>
    <w:basedOn w:val="Normal"/>
    <w:link w:val="BalloonTextChar"/>
    <w:rsid w:val="00D37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704D"/>
    <w:rPr>
      <w:rFonts w:ascii="Tahoma" w:hAnsi="Tahoma" w:cs="Tahoma"/>
      <w:sz w:val="16"/>
      <w:szCs w:val="16"/>
    </w:rPr>
  </w:style>
  <w:style w:type="character" w:styleId="PageNumber">
    <w:name w:val="page number"/>
    <w:rsid w:val="00D3704D"/>
    <w:rPr>
      <w:rFonts w:ascii="Arial" w:hAnsi="Arial"/>
      <w:sz w:val="20"/>
    </w:rPr>
  </w:style>
  <w:style w:type="character" w:customStyle="1" w:styleId="Heading5Char">
    <w:name w:val="Heading 5 Char"/>
    <w:basedOn w:val="DefaultParagraphFont"/>
    <w:link w:val="Heading5"/>
    <w:rsid w:val="00994437"/>
    <w:rPr>
      <w:rFonts w:ascii="Arial" w:hAnsi="Arial"/>
      <w:b/>
      <w:bCs/>
      <w:i/>
      <w:iCs/>
      <w:color w:val="000000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81EBD-1895-472D-A16F-7C615235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ОБЯСНИТЕЛНА  ЗАПИСКА</vt:lpstr>
      <vt:lpstr>ОБЯСНИТЕЛНА  ЗАПИСКА</vt:lpstr>
    </vt:vector>
  </TitlesOfParts>
  <Company/>
  <LinksUpToDate>false</LinksUpToDate>
  <CharactersWithSpaces>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ОБЯСНИТЕЛНА  ЗАПИСКА</dc:title>
  <dc:creator>B</dc:creator>
  <cp:lastModifiedBy>x</cp:lastModifiedBy>
  <cp:revision>3</cp:revision>
  <cp:lastPrinted>2006-08-25T14:03:00Z</cp:lastPrinted>
  <dcterms:created xsi:type="dcterms:W3CDTF">2015-04-16T03:20:00Z</dcterms:created>
  <dcterms:modified xsi:type="dcterms:W3CDTF">2015-04-16T03:50:00Z</dcterms:modified>
</cp:coreProperties>
</file>